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D4F93" w14:textId="77777777" w:rsidR="00D334DA" w:rsidRDefault="00E6393A">
      <w:pPr>
        <w:spacing w:after="0" w:line="240" w:lineRule="auto"/>
        <w:jc w:val="center"/>
        <w:rPr>
          <w:rFonts w:ascii="Times New Roman" w:eastAsia="Times New Roman" w:hAnsi="Times New Roman" w:cs="Times New Roman"/>
          <w:sz w:val="24"/>
          <w:szCs w:val="24"/>
        </w:rPr>
      </w:pPr>
      <w:r>
        <w:rPr>
          <w:rFonts w:ascii="Rockwell" w:eastAsia="Rockwell" w:hAnsi="Rockwell" w:cs="Rockwell"/>
          <w:b/>
          <w:color w:val="005568"/>
          <w:sz w:val="48"/>
          <w:szCs w:val="48"/>
        </w:rPr>
        <w:t>Resilient Communities Program</w:t>
      </w:r>
    </w:p>
    <w:p w14:paraId="6842B415" w14:textId="77777777" w:rsidR="00D334DA" w:rsidRDefault="00D334DA" w:rsidP="005B1114">
      <w:pPr>
        <w:spacing w:after="0" w:line="240" w:lineRule="auto"/>
        <w:rPr>
          <w:rFonts w:ascii="Times New Roman" w:eastAsia="Times New Roman" w:hAnsi="Times New Roman" w:cs="Times New Roman"/>
          <w:sz w:val="24"/>
          <w:szCs w:val="24"/>
        </w:rPr>
      </w:pPr>
    </w:p>
    <w:p w14:paraId="2516A272" w14:textId="77777777" w:rsidR="005B1114" w:rsidRPr="005B1114" w:rsidRDefault="005B1114" w:rsidP="005B1114">
      <w:pPr>
        <w:pStyle w:val="Default"/>
      </w:pPr>
      <w:r w:rsidRPr="005B1114">
        <w:t xml:space="preserve">In response to the unprecedented disruption caused by the COVID-19 pandemic, Great Outdoors Colorado (GOCO) is launching a one-time, $15 million Resilient Communities Program to help partners advance outdoor recreation, stewardship, and land protection projects in a manner that best reflects community needs and priorities at this moment in time. Through the Resilient Communities Program, GOCO will fund one-time, immediate needs or opportunities that have emerged in direct response to the pandemic all within the context of GOCO’s five program values: resource conservation, outdoor stewardship, community vitality, equitable access, and youth connections. </w:t>
      </w:r>
    </w:p>
    <w:p w14:paraId="1CC8875A" w14:textId="77777777" w:rsidR="005B1114" w:rsidRDefault="005B1114" w:rsidP="005B1114">
      <w:pPr>
        <w:pStyle w:val="Default"/>
      </w:pPr>
    </w:p>
    <w:p w14:paraId="7062C01C" w14:textId="231178F0" w:rsidR="005B1114" w:rsidRDefault="005B1114" w:rsidP="005B1114">
      <w:pPr>
        <w:pStyle w:val="Default"/>
      </w:pPr>
      <w:r w:rsidRPr="005B1114">
        <w:t xml:space="preserve">The Resilient Communities Program is anchored in four themes intended to capture the breadth of needs and opportunities identified by partners through surveys and ongoing conversations as the most urgent and critical for GOCO’s investment. Proposed projects should address one or more of the following: </w:t>
      </w:r>
    </w:p>
    <w:p w14:paraId="705956BE" w14:textId="77777777" w:rsidR="005B1114" w:rsidRPr="005B1114" w:rsidRDefault="005B1114" w:rsidP="005B1114">
      <w:pPr>
        <w:pStyle w:val="Default"/>
      </w:pPr>
    </w:p>
    <w:p w14:paraId="3BA20A5C" w14:textId="7B1221B4" w:rsidR="005B1114" w:rsidRDefault="005B1114" w:rsidP="005B1114">
      <w:pPr>
        <w:pStyle w:val="Default"/>
        <w:numPr>
          <w:ilvl w:val="0"/>
          <w:numId w:val="7"/>
        </w:numPr>
        <w:ind w:left="360" w:hanging="180"/>
      </w:pPr>
      <w:r w:rsidRPr="005B1114">
        <w:rPr>
          <w:i/>
          <w:iCs/>
        </w:rPr>
        <w:t xml:space="preserve">Capacity and Operations Support – </w:t>
      </w:r>
      <w:r w:rsidRPr="005B1114">
        <w:t>core capacity and operations with a direct connection to</w:t>
      </w:r>
      <w:r>
        <w:t xml:space="preserve"> </w:t>
      </w:r>
      <w:r w:rsidRPr="005B1114">
        <w:t>project and/or program outcomes</w:t>
      </w:r>
    </w:p>
    <w:p w14:paraId="01A3E451" w14:textId="77777777" w:rsidR="005B1114" w:rsidRDefault="005B1114" w:rsidP="005B1114">
      <w:pPr>
        <w:pStyle w:val="Default"/>
        <w:ind w:left="360" w:hanging="180"/>
      </w:pPr>
    </w:p>
    <w:p w14:paraId="7EDF7316" w14:textId="077A9686" w:rsidR="005B1114" w:rsidRDefault="005B1114" w:rsidP="005B1114">
      <w:pPr>
        <w:pStyle w:val="Default"/>
        <w:numPr>
          <w:ilvl w:val="0"/>
          <w:numId w:val="7"/>
        </w:numPr>
        <w:ind w:left="360" w:hanging="180"/>
      </w:pPr>
      <w:r w:rsidRPr="005B1114">
        <w:rPr>
          <w:i/>
          <w:iCs/>
        </w:rPr>
        <w:t xml:space="preserve">Stewardship – </w:t>
      </w:r>
      <w:r w:rsidRPr="005B1114">
        <w:t>stewardship and maintenance of outdoor recreation and natural resource</w:t>
      </w:r>
      <w:r>
        <w:t xml:space="preserve"> </w:t>
      </w:r>
      <w:r w:rsidRPr="005B1114">
        <w:t>infrastructure, especially resources experiencing increased impacts due to the pandemic</w:t>
      </w:r>
    </w:p>
    <w:p w14:paraId="04ED54C6" w14:textId="77777777" w:rsidR="005B1114" w:rsidRDefault="005B1114" w:rsidP="005B1114">
      <w:pPr>
        <w:pStyle w:val="Default"/>
        <w:ind w:left="360" w:hanging="180"/>
      </w:pPr>
    </w:p>
    <w:p w14:paraId="67812386" w14:textId="02200F1D" w:rsidR="005B1114" w:rsidRDefault="005B1114" w:rsidP="005B1114">
      <w:pPr>
        <w:pStyle w:val="Default"/>
        <w:numPr>
          <w:ilvl w:val="0"/>
          <w:numId w:val="7"/>
        </w:numPr>
        <w:ind w:left="360" w:hanging="180"/>
      </w:pPr>
      <w:r w:rsidRPr="005B1114">
        <w:rPr>
          <w:i/>
          <w:iCs/>
        </w:rPr>
        <w:t xml:space="preserve">Community Vitality – </w:t>
      </w:r>
      <w:r w:rsidRPr="005B1114">
        <w:t>emergent needs that contribute to community vitality and resiliency</w:t>
      </w:r>
    </w:p>
    <w:p w14:paraId="22F07024" w14:textId="77777777" w:rsidR="005B1114" w:rsidRDefault="005B1114" w:rsidP="005B1114">
      <w:pPr>
        <w:pStyle w:val="Default"/>
        <w:ind w:left="360" w:hanging="180"/>
      </w:pPr>
    </w:p>
    <w:p w14:paraId="522D561E" w14:textId="603CBE18" w:rsidR="005B1114" w:rsidRPr="005B1114" w:rsidRDefault="005B1114" w:rsidP="005B1114">
      <w:pPr>
        <w:pStyle w:val="Default"/>
        <w:numPr>
          <w:ilvl w:val="0"/>
          <w:numId w:val="7"/>
        </w:numPr>
        <w:ind w:left="360" w:hanging="180"/>
      </w:pPr>
      <w:r w:rsidRPr="005B1114">
        <w:rPr>
          <w:i/>
          <w:iCs/>
        </w:rPr>
        <w:t xml:space="preserve">Urgent and Emergent Land Acquisitions </w:t>
      </w:r>
      <w:r w:rsidRPr="005B1114">
        <w:t>– critical land acquisitions with compelling urgency</w:t>
      </w:r>
      <w:r>
        <w:t xml:space="preserve"> </w:t>
      </w:r>
      <w:r w:rsidRPr="005B1114">
        <w:t>or those that have come to the fore as a result of the pandemic</w:t>
      </w:r>
    </w:p>
    <w:p w14:paraId="304DAAF8" w14:textId="77777777" w:rsidR="005B1114" w:rsidRPr="005B1114" w:rsidRDefault="005B1114" w:rsidP="005B1114">
      <w:pPr>
        <w:pStyle w:val="Default"/>
        <w:ind w:left="360" w:hanging="180"/>
      </w:pPr>
    </w:p>
    <w:p w14:paraId="2EA4BF6A" w14:textId="2522BE3B" w:rsidR="005B1114" w:rsidRDefault="005B1114" w:rsidP="005B1114">
      <w:pPr>
        <w:pStyle w:val="Default"/>
      </w:pPr>
      <w:r w:rsidRPr="005B1114">
        <w:t xml:space="preserve">We know a lot of uncertainty remains </w:t>
      </w:r>
      <w:proofErr w:type="gramStart"/>
      <w:r w:rsidRPr="005B1114">
        <w:t>at this time</w:t>
      </w:r>
      <w:proofErr w:type="gramEnd"/>
      <w:r w:rsidRPr="005B1114">
        <w:t xml:space="preserve">, requiring GOCO to operate as a more dynamic and flexible funding partner. We look forward to working with partners on project development to ensure your valuable time is spent on projects that will compete well in this new program. We know the needs of our statewide network are vast and varied and while we </w:t>
      </w:r>
      <w:proofErr w:type="gramStart"/>
      <w:r w:rsidRPr="005B1114">
        <w:t>won’t</w:t>
      </w:r>
      <w:proofErr w:type="gramEnd"/>
      <w:r w:rsidRPr="005B1114">
        <w:t xml:space="preserve"> be able to support every important project, we intend to make an impact on as many communities and organizations as possible given available funding. We look forward to hearing your ideas and working with our partners to satisfy needs and opportunities throughout the state. </w:t>
      </w:r>
    </w:p>
    <w:p w14:paraId="40E8A4B1" w14:textId="77777777" w:rsidR="005B1114" w:rsidRPr="005B1114" w:rsidRDefault="005B1114" w:rsidP="005B1114">
      <w:pPr>
        <w:pStyle w:val="Default"/>
      </w:pPr>
    </w:p>
    <w:p w14:paraId="0E5D2E0A" w14:textId="5AB9A7ED" w:rsidR="00D334DA" w:rsidRDefault="005B1114" w:rsidP="005B1114">
      <w:pPr>
        <w:spacing w:after="0" w:line="240" w:lineRule="auto"/>
        <w:rPr>
          <w:color w:val="000000"/>
          <w:sz w:val="24"/>
          <w:szCs w:val="24"/>
        </w:rPr>
      </w:pPr>
      <w:r w:rsidRPr="005B1114">
        <w:rPr>
          <w:b/>
          <w:bCs/>
          <w:color w:val="005468"/>
          <w:sz w:val="24"/>
          <w:szCs w:val="24"/>
        </w:rPr>
        <w:t xml:space="preserve">ABOUT US: </w:t>
      </w:r>
      <w:r w:rsidRPr="005B1114">
        <w:rPr>
          <w:sz w:val="24"/>
          <w:szCs w:val="24"/>
        </w:rPr>
        <w:t xml:space="preserve">GOCO invests a portion of Colorado Lottery proceeds to help preserve and enhance the state's parks, trails, wildlife, rivers, and open spaces. Our independent board awards competitive grants to local governments and land trusts and makes investments through Colorado Parks and Wildlife. Created by voters in 1992, GOCO has committed more than $1.2 </w:t>
      </w:r>
      <w:r w:rsidR="00E6393A">
        <w:rPr>
          <w:color w:val="000000"/>
          <w:sz w:val="24"/>
          <w:szCs w:val="24"/>
        </w:rPr>
        <w:t>billion in lottery proceeds to more than 5,</w:t>
      </w:r>
      <w:r>
        <w:rPr>
          <w:color w:val="000000"/>
          <w:sz w:val="24"/>
          <w:szCs w:val="24"/>
        </w:rPr>
        <w:t>3</w:t>
      </w:r>
      <w:r w:rsidR="00E6393A">
        <w:rPr>
          <w:color w:val="000000"/>
          <w:sz w:val="24"/>
          <w:szCs w:val="24"/>
        </w:rPr>
        <w:t xml:space="preserve">00 projects in all 64 counties without any tax dollar support. For more information, please visit </w:t>
      </w:r>
      <w:hyperlink r:id="rId9">
        <w:r w:rsidR="00E6393A">
          <w:rPr>
            <w:color w:val="0000FF"/>
            <w:sz w:val="24"/>
            <w:szCs w:val="24"/>
            <w:u w:val="single"/>
          </w:rPr>
          <w:t>www.GOCO.org</w:t>
        </w:r>
      </w:hyperlink>
      <w:r w:rsidR="00E6393A">
        <w:rPr>
          <w:color w:val="000000"/>
          <w:sz w:val="24"/>
          <w:szCs w:val="24"/>
        </w:rPr>
        <w:t>.</w:t>
      </w:r>
    </w:p>
    <w:p w14:paraId="27BBF300" w14:textId="77777777" w:rsidR="00D334DA" w:rsidRDefault="00D334DA">
      <w:pPr>
        <w:spacing w:after="0" w:line="240" w:lineRule="auto"/>
        <w:rPr>
          <w:rFonts w:ascii="Times New Roman" w:eastAsia="Times New Roman" w:hAnsi="Times New Roman" w:cs="Times New Roman"/>
          <w:sz w:val="24"/>
          <w:szCs w:val="24"/>
        </w:rPr>
      </w:pPr>
    </w:p>
    <w:p w14:paraId="706617C5" w14:textId="77777777" w:rsidR="00D334DA" w:rsidRDefault="00E6393A">
      <w:pPr>
        <w:spacing w:after="0" w:line="240" w:lineRule="auto"/>
        <w:rPr>
          <w:color w:val="005568"/>
          <w:sz w:val="34"/>
          <w:szCs w:val="34"/>
          <w:u w:val="single"/>
        </w:rPr>
      </w:pPr>
      <w:r>
        <w:rPr>
          <w:rFonts w:ascii="Rockwell" w:eastAsia="Rockwell" w:hAnsi="Rockwell" w:cs="Rockwell"/>
          <w:b/>
          <w:color w:val="005568"/>
          <w:sz w:val="34"/>
          <w:szCs w:val="34"/>
        </w:rPr>
        <w:t>General Guidance and Grant Information</w:t>
      </w:r>
      <w:r>
        <w:rPr>
          <w:color w:val="005568"/>
          <w:sz w:val="34"/>
          <w:szCs w:val="34"/>
          <w:u w:val="single"/>
        </w:rPr>
        <w:br/>
      </w:r>
      <w:r>
        <w:rPr>
          <w:color w:val="005568"/>
          <w:sz w:val="34"/>
          <w:szCs w:val="34"/>
          <w:u w:val="single"/>
        </w:rPr>
        <w:br/>
      </w:r>
      <w:r>
        <w:rPr>
          <w:b/>
          <w:color w:val="005568"/>
          <w:sz w:val="24"/>
          <w:szCs w:val="24"/>
        </w:rPr>
        <w:t xml:space="preserve">BEFORE YOU BEGIN: </w:t>
      </w:r>
      <w:r>
        <w:rPr>
          <w:sz w:val="24"/>
          <w:szCs w:val="24"/>
        </w:rPr>
        <w:t>Contact a GOCO program officer to discuss your project in detail</w:t>
      </w:r>
      <w:r>
        <w:rPr>
          <w:b/>
          <w:color w:val="005568"/>
          <w:sz w:val="24"/>
          <w:szCs w:val="24"/>
        </w:rPr>
        <w:t xml:space="preserve"> </w:t>
      </w:r>
      <w:r>
        <w:rPr>
          <w:sz w:val="24"/>
          <w:szCs w:val="24"/>
        </w:rPr>
        <w:t xml:space="preserve">using the contact information on our staff </w:t>
      </w:r>
      <w:hyperlink r:id="rId10">
        <w:r>
          <w:rPr>
            <w:color w:val="0000FF"/>
            <w:sz w:val="24"/>
            <w:szCs w:val="24"/>
            <w:u w:val="single"/>
          </w:rPr>
          <w:t>webpage</w:t>
        </w:r>
      </w:hyperlink>
      <w:r>
        <w:rPr>
          <w:sz w:val="24"/>
          <w:szCs w:val="24"/>
        </w:rPr>
        <w:t xml:space="preserve">. </w:t>
      </w:r>
      <w:r>
        <w:rPr>
          <w:b/>
          <w:color w:val="005568"/>
          <w:sz w:val="24"/>
          <w:szCs w:val="24"/>
        </w:rPr>
        <w:t xml:space="preserve"> </w:t>
      </w:r>
    </w:p>
    <w:p w14:paraId="17AAD96E" w14:textId="77777777" w:rsidR="00D334DA" w:rsidRDefault="00D334DA">
      <w:pPr>
        <w:spacing w:after="0" w:line="240" w:lineRule="auto"/>
        <w:rPr>
          <w:color w:val="005568"/>
          <w:sz w:val="34"/>
          <w:szCs w:val="34"/>
          <w:u w:val="single"/>
        </w:rPr>
      </w:pPr>
    </w:p>
    <w:p w14:paraId="67F9CF22" w14:textId="7A001653" w:rsidR="00D334DA" w:rsidRDefault="00E6393A" w:rsidP="00B82F7D">
      <w:pPr>
        <w:spacing w:after="0" w:line="240" w:lineRule="auto"/>
        <w:rPr>
          <w:sz w:val="24"/>
          <w:szCs w:val="24"/>
        </w:rPr>
      </w:pPr>
      <w:r w:rsidRPr="00FD05AA">
        <w:rPr>
          <w:b/>
          <w:color w:val="005568"/>
          <w:sz w:val="24"/>
          <w:szCs w:val="24"/>
        </w:rPr>
        <w:t xml:space="preserve">IMPORTANT DATES: </w:t>
      </w:r>
      <w:r w:rsidRPr="00FD05AA">
        <w:rPr>
          <w:color w:val="000000"/>
          <w:sz w:val="24"/>
          <w:szCs w:val="24"/>
        </w:rPr>
        <w:t xml:space="preserve">Please submit </w:t>
      </w:r>
      <w:r w:rsidRPr="00FD05AA">
        <w:rPr>
          <w:sz w:val="24"/>
          <w:szCs w:val="24"/>
        </w:rPr>
        <w:t>proposals</w:t>
      </w:r>
      <w:r w:rsidRPr="00FD05AA">
        <w:rPr>
          <w:color w:val="000000"/>
          <w:sz w:val="24"/>
          <w:szCs w:val="24"/>
        </w:rPr>
        <w:t xml:space="preserve"> via email to </w:t>
      </w:r>
      <w:bookmarkStart w:id="0" w:name="_Hlk43276340"/>
      <w:r w:rsidR="00404D64" w:rsidRPr="00FD05AA">
        <w:rPr>
          <w:color w:val="000000"/>
          <w:sz w:val="24"/>
          <w:szCs w:val="24"/>
        </w:rPr>
        <w:fldChar w:fldCharType="begin"/>
      </w:r>
      <w:r w:rsidR="00404D64" w:rsidRPr="00FD05AA">
        <w:rPr>
          <w:color w:val="000000"/>
          <w:sz w:val="24"/>
          <w:szCs w:val="24"/>
        </w:rPr>
        <w:instrText xml:space="preserve"> HYPERLINK "mailto:resilient@goco.org" </w:instrText>
      </w:r>
      <w:r w:rsidR="00404D64" w:rsidRPr="00FD05AA">
        <w:rPr>
          <w:color w:val="000000"/>
          <w:sz w:val="24"/>
          <w:szCs w:val="24"/>
        </w:rPr>
        <w:fldChar w:fldCharType="separate"/>
      </w:r>
      <w:r w:rsidR="00404D64" w:rsidRPr="00FD05AA">
        <w:rPr>
          <w:rStyle w:val="Hyperlink"/>
          <w:sz w:val="24"/>
          <w:szCs w:val="24"/>
        </w:rPr>
        <w:t>resilient@goco.org</w:t>
      </w:r>
      <w:bookmarkEnd w:id="0"/>
      <w:r w:rsidR="00404D64" w:rsidRPr="00FD05AA">
        <w:rPr>
          <w:color w:val="000000"/>
          <w:sz w:val="24"/>
          <w:szCs w:val="24"/>
        </w:rPr>
        <w:fldChar w:fldCharType="end"/>
      </w:r>
      <w:r w:rsidRPr="00FD05AA">
        <w:rPr>
          <w:color w:val="000000"/>
          <w:sz w:val="24"/>
          <w:szCs w:val="24"/>
        </w:rPr>
        <w:t>. GOCO will accept applications on</w:t>
      </w:r>
      <w:r w:rsidRPr="00FD05AA">
        <w:rPr>
          <w:sz w:val="24"/>
          <w:szCs w:val="24"/>
        </w:rPr>
        <w:t xml:space="preserve"> a rolling basis for award decisions at the soonest available decision date, presented below</w:t>
      </w:r>
      <w:r w:rsidR="00B82F7D" w:rsidRPr="00FD05AA">
        <w:rPr>
          <w:sz w:val="24"/>
          <w:szCs w:val="24"/>
        </w:rPr>
        <w:t xml:space="preserve">. Staff will consider applications received roughly </w:t>
      </w:r>
      <w:r w:rsidR="002C11DE" w:rsidRPr="00FD05AA">
        <w:rPr>
          <w:sz w:val="24"/>
          <w:szCs w:val="24"/>
        </w:rPr>
        <w:t>one month</w:t>
      </w:r>
      <w:r w:rsidR="00B82F7D" w:rsidRPr="00FD05AA">
        <w:rPr>
          <w:sz w:val="24"/>
          <w:szCs w:val="24"/>
        </w:rPr>
        <w:t xml:space="preserve"> prior to each award date but cannot guarantee consideration for each funding round depending on the need for supplemental or clarifying information. GOCO intends to reserve funding for each of the four rounds and update our website with the total pool of funding available as awards are made.</w:t>
      </w:r>
      <w:r w:rsidR="002C11DE" w:rsidRPr="00FD05AA">
        <w:rPr>
          <w:sz w:val="24"/>
          <w:szCs w:val="24"/>
        </w:rPr>
        <w:t xml:space="preserve"> The following table lists the award decision dates and the associated due dates to have your project considered for a </w:t>
      </w:r>
      <w:proofErr w:type="gramStart"/>
      <w:r w:rsidR="002C11DE" w:rsidRPr="00FD05AA">
        <w:rPr>
          <w:sz w:val="24"/>
          <w:szCs w:val="24"/>
        </w:rPr>
        <w:t>particular cycle</w:t>
      </w:r>
      <w:proofErr w:type="gramEnd"/>
      <w:r w:rsidR="002C11DE" w:rsidRPr="00FD05AA">
        <w:rPr>
          <w:sz w:val="24"/>
          <w:szCs w:val="24"/>
        </w:rPr>
        <w:t>.</w:t>
      </w:r>
      <w:r w:rsidR="002C11DE">
        <w:rPr>
          <w:sz w:val="24"/>
          <w:szCs w:val="24"/>
        </w:rPr>
        <w:t xml:space="preserve"> </w:t>
      </w:r>
    </w:p>
    <w:p w14:paraId="6741B688" w14:textId="77777777" w:rsidR="00B82F7D" w:rsidRDefault="00B82F7D" w:rsidP="00B82F7D">
      <w:pPr>
        <w:spacing w:after="0" w:line="240" w:lineRule="auto"/>
        <w:rP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B1114" w14:paraId="1172CA0A" w14:textId="77777777" w:rsidTr="00D95587">
        <w:tc>
          <w:tcPr>
            <w:tcW w:w="4680" w:type="dxa"/>
            <w:tcBorders>
              <w:top w:val="single" w:sz="4" w:space="0" w:color="FFFFFF" w:themeColor="background1"/>
              <w:left w:val="single" w:sz="4" w:space="0" w:color="FFFFFF" w:themeColor="background1"/>
              <w:bottom w:val="single" w:sz="4" w:space="0" w:color="005568"/>
              <w:right w:val="single" w:sz="4" w:space="0" w:color="FFFFFF" w:themeColor="background1"/>
            </w:tcBorders>
            <w:shd w:val="clear" w:color="auto" w:fill="005568"/>
            <w:tcMar>
              <w:top w:w="100" w:type="dxa"/>
              <w:left w:w="100" w:type="dxa"/>
              <w:bottom w:w="100" w:type="dxa"/>
              <w:right w:w="100" w:type="dxa"/>
            </w:tcMar>
          </w:tcPr>
          <w:p w14:paraId="201EF093" w14:textId="60CE307E" w:rsidR="005B1114" w:rsidRPr="00D95587" w:rsidRDefault="005B1114" w:rsidP="005B1114">
            <w:pPr>
              <w:widowControl w:val="0"/>
              <w:tabs>
                <w:tab w:val="left" w:pos="1300"/>
                <w:tab w:val="center" w:pos="2240"/>
              </w:tabs>
              <w:spacing w:after="0" w:line="240" w:lineRule="auto"/>
              <w:rPr>
                <w:color w:val="FFFFFF" w:themeColor="background1"/>
                <w:sz w:val="24"/>
                <w:szCs w:val="24"/>
              </w:rPr>
            </w:pPr>
            <w:r w:rsidRPr="00D95587">
              <w:rPr>
                <w:color w:val="FFFFFF" w:themeColor="background1"/>
                <w:sz w:val="24"/>
                <w:szCs w:val="24"/>
              </w:rPr>
              <w:tab/>
            </w:r>
            <w:r w:rsidRPr="00D95587">
              <w:rPr>
                <w:b/>
                <w:color w:val="FFFFFF" w:themeColor="background1"/>
                <w:sz w:val="24"/>
                <w:szCs w:val="24"/>
              </w:rPr>
              <w:t>Proposal Due Date</w:t>
            </w:r>
          </w:p>
        </w:tc>
        <w:tc>
          <w:tcPr>
            <w:tcW w:w="4680" w:type="dxa"/>
            <w:tcBorders>
              <w:top w:val="single" w:sz="4" w:space="0" w:color="FFFFFF" w:themeColor="background1"/>
              <w:left w:val="single" w:sz="4" w:space="0" w:color="FFFFFF" w:themeColor="background1"/>
              <w:bottom w:val="single" w:sz="4" w:space="0" w:color="005568"/>
              <w:right w:val="single" w:sz="4" w:space="0" w:color="FFFFFF" w:themeColor="background1"/>
            </w:tcBorders>
            <w:shd w:val="clear" w:color="auto" w:fill="005568"/>
            <w:tcMar>
              <w:top w:w="100" w:type="dxa"/>
              <w:left w:w="100" w:type="dxa"/>
              <w:bottom w:w="100" w:type="dxa"/>
              <w:right w:w="100" w:type="dxa"/>
            </w:tcMar>
          </w:tcPr>
          <w:p w14:paraId="3EF67EFF" w14:textId="588A8200" w:rsidR="005B1114" w:rsidRPr="00D95587" w:rsidRDefault="00D95587">
            <w:pPr>
              <w:widowControl w:val="0"/>
              <w:spacing w:after="0" w:line="240" w:lineRule="auto"/>
              <w:jc w:val="center"/>
              <w:rPr>
                <w:color w:val="FFFFFF" w:themeColor="background1"/>
                <w:sz w:val="24"/>
                <w:szCs w:val="24"/>
              </w:rPr>
            </w:pPr>
            <w:r>
              <w:rPr>
                <w:b/>
                <w:color w:val="FFFFFF" w:themeColor="background1"/>
                <w:sz w:val="24"/>
                <w:szCs w:val="24"/>
              </w:rPr>
              <w:t>Award Decision</w:t>
            </w:r>
            <w:r w:rsidR="005B1114" w:rsidRPr="00D95587">
              <w:rPr>
                <w:b/>
                <w:color w:val="FFFFFF" w:themeColor="background1"/>
                <w:sz w:val="24"/>
                <w:szCs w:val="24"/>
              </w:rPr>
              <w:t xml:space="preserve"> Date</w:t>
            </w:r>
          </w:p>
        </w:tc>
      </w:tr>
      <w:tr w:rsidR="005B1114" w14:paraId="791A539A" w14:textId="77777777" w:rsidTr="00D95587">
        <w:tc>
          <w:tcPr>
            <w:tcW w:w="4680" w:type="dxa"/>
            <w:tcBorders>
              <w:top w:val="single" w:sz="4" w:space="0" w:color="005568"/>
              <w:left w:val="single" w:sz="4" w:space="0" w:color="005568"/>
              <w:bottom w:val="single" w:sz="4" w:space="0" w:color="005568"/>
              <w:right w:val="single" w:sz="4" w:space="0" w:color="005568"/>
            </w:tcBorders>
            <w:shd w:val="clear" w:color="auto" w:fill="auto"/>
            <w:tcMar>
              <w:top w:w="100" w:type="dxa"/>
              <w:left w:w="100" w:type="dxa"/>
              <w:bottom w:w="100" w:type="dxa"/>
              <w:right w:w="100" w:type="dxa"/>
            </w:tcMar>
          </w:tcPr>
          <w:p w14:paraId="07D8C64C" w14:textId="4AA6EEBF" w:rsidR="005B1114" w:rsidRDefault="005B1114">
            <w:pPr>
              <w:widowControl w:val="0"/>
              <w:spacing w:after="0" w:line="240" w:lineRule="auto"/>
              <w:jc w:val="center"/>
              <w:rPr>
                <w:sz w:val="24"/>
                <w:szCs w:val="24"/>
              </w:rPr>
            </w:pPr>
            <w:r>
              <w:rPr>
                <w:sz w:val="24"/>
                <w:szCs w:val="24"/>
              </w:rPr>
              <w:t>July 17, 2020</w:t>
            </w:r>
          </w:p>
        </w:tc>
        <w:tc>
          <w:tcPr>
            <w:tcW w:w="4680" w:type="dxa"/>
            <w:tcBorders>
              <w:top w:val="single" w:sz="4" w:space="0" w:color="005568"/>
              <w:left w:val="single" w:sz="4" w:space="0" w:color="005568"/>
              <w:bottom w:val="single" w:sz="4" w:space="0" w:color="005568"/>
              <w:right w:val="single" w:sz="4" w:space="0" w:color="005568"/>
            </w:tcBorders>
            <w:shd w:val="clear" w:color="auto" w:fill="auto"/>
            <w:tcMar>
              <w:top w:w="100" w:type="dxa"/>
              <w:left w:w="100" w:type="dxa"/>
              <w:bottom w:w="100" w:type="dxa"/>
              <w:right w:w="100" w:type="dxa"/>
            </w:tcMar>
          </w:tcPr>
          <w:p w14:paraId="746245BD" w14:textId="5927A226" w:rsidR="005B1114" w:rsidRDefault="005B1114">
            <w:pPr>
              <w:widowControl w:val="0"/>
              <w:spacing w:after="0" w:line="240" w:lineRule="auto"/>
              <w:jc w:val="center"/>
              <w:rPr>
                <w:sz w:val="24"/>
                <w:szCs w:val="24"/>
              </w:rPr>
            </w:pPr>
            <w:r>
              <w:rPr>
                <w:sz w:val="24"/>
                <w:szCs w:val="24"/>
              </w:rPr>
              <w:t>August 4, 2020</w:t>
            </w:r>
          </w:p>
        </w:tc>
      </w:tr>
      <w:tr w:rsidR="005B1114" w14:paraId="49A99117" w14:textId="77777777" w:rsidTr="00D95587">
        <w:tc>
          <w:tcPr>
            <w:tcW w:w="4680" w:type="dxa"/>
            <w:tcBorders>
              <w:top w:val="single" w:sz="4" w:space="0" w:color="005568"/>
              <w:left w:val="single" w:sz="4" w:space="0" w:color="005568"/>
              <w:bottom w:val="single" w:sz="4" w:space="0" w:color="005568"/>
              <w:right w:val="single" w:sz="4" w:space="0" w:color="005568"/>
            </w:tcBorders>
            <w:shd w:val="clear" w:color="auto" w:fill="auto"/>
            <w:tcMar>
              <w:top w:w="100" w:type="dxa"/>
              <w:left w:w="100" w:type="dxa"/>
              <w:bottom w:w="100" w:type="dxa"/>
              <w:right w:w="100" w:type="dxa"/>
            </w:tcMar>
          </w:tcPr>
          <w:p w14:paraId="6FA2D0EC" w14:textId="5E0F77D1" w:rsidR="005B1114" w:rsidRDefault="005B1114">
            <w:pPr>
              <w:widowControl w:val="0"/>
              <w:spacing w:after="0" w:line="240" w:lineRule="auto"/>
              <w:jc w:val="center"/>
              <w:rPr>
                <w:sz w:val="24"/>
                <w:szCs w:val="24"/>
              </w:rPr>
            </w:pPr>
            <w:r>
              <w:rPr>
                <w:sz w:val="24"/>
                <w:szCs w:val="24"/>
              </w:rPr>
              <w:t>August 7, 2020</w:t>
            </w:r>
          </w:p>
        </w:tc>
        <w:tc>
          <w:tcPr>
            <w:tcW w:w="4680" w:type="dxa"/>
            <w:tcBorders>
              <w:top w:val="single" w:sz="4" w:space="0" w:color="005568"/>
              <w:left w:val="single" w:sz="4" w:space="0" w:color="005568"/>
              <w:bottom w:val="single" w:sz="4" w:space="0" w:color="005568"/>
              <w:right w:val="single" w:sz="4" w:space="0" w:color="005568"/>
            </w:tcBorders>
            <w:shd w:val="clear" w:color="auto" w:fill="auto"/>
            <w:tcMar>
              <w:top w:w="100" w:type="dxa"/>
              <w:left w:w="100" w:type="dxa"/>
              <w:bottom w:w="100" w:type="dxa"/>
              <w:right w:w="100" w:type="dxa"/>
            </w:tcMar>
          </w:tcPr>
          <w:p w14:paraId="3412A0A4" w14:textId="7A3B8544" w:rsidR="005B1114" w:rsidRDefault="005B1114">
            <w:pPr>
              <w:widowControl w:val="0"/>
              <w:spacing w:after="0" w:line="240" w:lineRule="auto"/>
              <w:jc w:val="center"/>
              <w:rPr>
                <w:sz w:val="24"/>
                <w:szCs w:val="24"/>
              </w:rPr>
            </w:pPr>
            <w:r>
              <w:rPr>
                <w:sz w:val="24"/>
                <w:szCs w:val="24"/>
              </w:rPr>
              <w:t>September 10, 2020</w:t>
            </w:r>
          </w:p>
        </w:tc>
      </w:tr>
      <w:tr w:rsidR="005B1114" w14:paraId="25CDED2A" w14:textId="77777777" w:rsidTr="00D95587">
        <w:tc>
          <w:tcPr>
            <w:tcW w:w="4680" w:type="dxa"/>
            <w:tcBorders>
              <w:top w:val="single" w:sz="4" w:space="0" w:color="005568"/>
              <w:left w:val="single" w:sz="4" w:space="0" w:color="005568"/>
              <w:bottom w:val="single" w:sz="4" w:space="0" w:color="005568"/>
              <w:right w:val="single" w:sz="4" w:space="0" w:color="005568"/>
            </w:tcBorders>
            <w:shd w:val="clear" w:color="auto" w:fill="auto"/>
            <w:tcMar>
              <w:top w:w="100" w:type="dxa"/>
              <w:left w:w="100" w:type="dxa"/>
              <w:bottom w:w="100" w:type="dxa"/>
              <w:right w:w="100" w:type="dxa"/>
            </w:tcMar>
          </w:tcPr>
          <w:p w14:paraId="6BD88F43" w14:textId="080158FB" w:rsidR="005B1114" w:rsidRDefault="005B1114">
            <w:pPr>
              <w:widowControl w:val="0"/>
              <w:spacing w:after="0" w:line="240" w:lineRule="auto"/>
              <w:jc w:val="center"/>
              <w:rPr>
                <w:sz w:val="24"/>
                <w:szCs w:val="24"/>
              </w:rPr>
            </w:pPr>
            <w:r>
              <w:rPr>
                <w:sz w:val="24"/>
                <w:szCs w:val="24"/>
              </w:rPr>
              <w:t>October 16, 2020</w:t>
            </w:r>
          </w:p>
        </w:tc>
        <w:tc>
          <w:tcPr>
            <w:tcW w:w="4680" w:type="dxa"/>
            <w:tcBorders>
              <w:top w:val="single" w:sz="4" w:space="0" w:color="005568"/>
              <w:left w:val="single" w:sz="4" w:space="0" w:color="005568"/>
              <w:bottom w:val="single" w:sz="4" w:space="0" w:color="005568"/>
              <w:right w:val="single" w:sz="4" w:space="0" w:color="005568"/>
            </w:tcBorders>
            <w:shd w:val="clear" w:color="auto" w:fill="auto"/>
            <w:tcMar>
              <w:top w:w="100" w:type="dxa"/>
              <w:left w:w="100" w:type="dxa"/>
              <w:bottom w:w="100" w:type="dxa"/>
              <w:right w:w="100" w:type="dxa"/>
            </w:tcMar>
          </w:tcPr>
          <w:p w14:paraId="19F9F8E3" w14:textId="0F4BAED3" w:rsidR="005B1114" w:rsidRDefault="005B1114">
            <w:pPr>
              <w:widowControl w:val="0"/>
              <w:spacing w:after="0" w:line="240" w:lineRule="auto"/>
              <w:jc w:val="center"/>
              <w:rPr>
                <w:sz w:val="24"/>
                <w:szCs w:val="24"/>
              </w:rPr>
            </w:pPr>
            <w:r>
              <w:rPr>
                <w:sz w:val="24"/>
                <w:szCs w:val="24"/>
              </w:rPr>
              <w:t>November 17, 2020</w:t>
            </w:r>
          </w:p>
        </w:tc>
      </w:tr>
      <w:tr w:rsidR="005B1114" w14:paraId="050876C4" w14:textId="77777777" w:rsidTr="00D95587">
        <w:tc>
          <w:tcPr>
            <w:tcW w:w="4680" w:type="dxa"/>
            <w:tcBorders>
              <w:top w:val="single" w:sz="4" w:space="0" w:color="005568"/>
              <w:left w:val="single" w:sz="4" w:space="0" w:color="005568"/>
              <w:bottom w:val="single" w:sz="4" w:space="0" w:color="005568"/>
              <w:right w:val="single" w:sz="4" w:space="0" w:color="005568"/>
            </w:tcBorders>
            <w:shd w:val="clear" w:color="auto" w:fill="auto"/>
            <w:tcMar>
              <w:top w:w="100" w:type="dxa"/>
              <w:left w:w="100" w:type="dxa"/>
              <w:bottom w:w="100" w:type="dxa"/>
              <w:right w:w="100" w:type="dxa"/>
            </w:tcMar>
          </w:tcPr>
          <w:p w14:paraId="2BB1E305" w14:textId="73153781" w:rsidR="005B1114" w:rsidRDefault="005B1114" w:rsidP="005B1114">
            <w:pPr>
              <w:widowControl w:val="0"/>
              <w:spacing w:after="0" w:line="240" w:lineRule="auto"/>
              <w:jc w:val="center"/>
              <w:rPr>
                <w:sz w:val="24"/>
                <w:szCs w:val="24"/>
              </w:rPr>
            </w:pPr>
            <w:r>
              <w:rPr>
                <w:sz w:val="24"/>
                <w:szCs w:val="24"/>
              </w:rPr>
              <w:t>February 2021</w:t>
            </w:r>
            <w:r w:rsidR="003128F8">
              <w:rPr>
                <w:sz w:val="24"/>
                <w:szCs w:val="24"/>
              </w:rPr>
              <w:t xml:space="preserve"> (Date TBD)</w:t>
            </w:r>
          </w:p>
        </w:tc>
        <w:tc>
          <w:tcPr>
            <w:tcW w:w="4680" w:type="dxa"/>
            <w:tcBorders>
              <w:top w:val="single" w:sz="4" w:space="0" w:color="005568"/>
              <w:left w:val="single" w:sz="4" w:space="0" w:color="005568"/>
              <w:bottom w:val="single" w:sz="4" w:space="0" w:color="005568"/>
              <w:right w:val="single" w:sz="4" w:space="0" w:color="005568"/>
            </w:tcBorders>
            <w:shd w:val="clear" w:color="auto" w:fill="auto"/>
            <w:tcMar>
              <w:top w:w="100" w:type="dxa"/>
              <w:left w:w="100" w:type="dxa"/>
              <w:bottom w:w="100" w:type="dxa"/>
              <w:right w:w="100" w:type="dxa"/>
            </w:tcMar>
          </w:tcPr>
          <w:p w14:paraId="733CF824" w14:textId="7BF21DB2" w:rsidR="005B1114" w:rsidRDefault="005B1114" w:rsidP="005B1114">
            <w:pPr>
              <w:widowControl w:val="0"/>
              <w:spacing w:after="0" w:line="240" w:lineRule="auto"/>
              <w:jc w:val="center"/>
              <w:rPr>
                <w:sz w:val="24"/>
                <w:szCs w:val="24"/>
              </w:rPr>
            </w:pPr>
            <w:r>
              <w:rPr>
                <w:sz w:val="24"/>
                <w:szCs w:val="24"/>
              </w:rPr>
              <w:t>March 2021</w:t>
            </w:r>
            <w:r w:rsidR="003128F8">
              <w:rPr>
                <w:sz w:val="24"/>
                <w:szCs w:val="24"/>
              </w:rPr>
              <w:t xml:space="preserve"> (Date TBD)</w:t>
            </w:r>
          </w:p>
        </w:tc>
      </w:tr>
    </w:tbl>
    <w:p w14:paraId="7BBDAD75" w14:textId="77777777" w:rsidR="00D334DA" w:rsidRDefault="00D334DA">
      <w:pPr>
        <w:spacing w:after="0" w:line="240" w:lineRule="auto"/>
        <w:rPr>
          <w:rFonts w:ascii="Times New Roman" w:eastAsia="Times New Roman" w:hAnsi="Times New Roman" w:cs="Times New Roman"/>
          <w:sz w:val="24"/>
          <w:szCs w:val="24"/>
        </w:rPr>
      </w:pPr>
    </w:p>
    <w:p w14:paraId="36B45AD0" w14:textId="77777777" w:rsidR="00D334DA" w:rsidRDefault="00E6393A">
      <w:pPr>
        <w:spacing w:after="0" w:line="240" w:lineRule="auto"/>
        <w:rPr>
          <w:rFonts w:ascii="Times New Roman" w:eastAsia="Times New Roman" w:hAnsi="Times New Roman" w:cs="Times New Roman"/>
          <w:sz w:val="24"/>
          <w:szCs w:val="24"/>
        </w:rPr>
      </w:pPr>
      <w:r>
        <w:rPr>
          <w:b/>
          <w:color w:val="005568"/>
          <w:sz w:val="24"/>
          <w:szCs w:val="24"/>
        </w:rPr>
        <w:t xml:space="preserve">APPLICANT ELIGIBILITY: </w:t>
      </w:r>
      <w:r>
        <w:rPr>
          <w:color w:val="000000"/>
          <w:sz w:val="24"/>
          <w:szCs w:val="24"/>
        </w:rPr>
        <w:t>This program is open to entities eligible to receive GOCO open space and local government funds as li</w:t>
      </w:r>
      <w:r>
        <w:rPr>
          <w:sz w:val="24"/>
          <w:szCs w:val="24"/>
        </w:rPr>
        <w:t>sted below</w:t>
      </w:r>
      <w:r>
        <w:rPr>
          <w:color w:val="000000"/>
          <w:sz w:val="24"/>
          <w:szCs w:val="24"/>
        </w:rPr>
        <w:t xml:space="preserve">. </w:t>
      </w:r>
      <w:r>
        <w:rPr>
          <w:sz w:val="24"/>
          <w:szCs w:val="24"/>
        </w:rPr>
        <w:t xml:space="preserve">Ineligible entities are encouraged to partner with an eligible entity to apply. As always, GOCO strongly encourages partnerships. </w:t>
      </w:r>
    </w:p>
    <w:p w14:paraId="400CBA66" w14:textId="77777777" w:rsidR="00D334DA" w:rsidRDefault="00E6393A">
      <w:pPr>
        <w:numPr>
          <w:ilvl w:val="0"/>
          <w:numId w:val="3"/>
        </w:numPr>
        <w:spacing w:after="0" w:line="240" w:lineRule="auto"/>
        <w:ind w:left="450" w:hanging="270"/>
        <w:rPr>
          <w:color w:val="000000"/>
          <w:sz w:val="24"/>
          <w:szCs w:val="24"/>
        </w:rPr>
      </w:pPr>
      <w:r>
        <w:rPr>
          <w:color w:val="000000"/>
          <w:sz w:val="24"/>
          <w:szCs w:val="24"/>
        </w:rPr>
        <w:t>Colorado municipality or county</w:t>
      </w:r>
    </w:p>
    <w:p w14:paraId="4357B6EB" w14:textId="77777777" w:rsidR="00D334DA" w:rsidRDefault="00E6393A">
      <w:pPr>
        <w:numPr>
          <w:ilvl w:val="0"/>
          <w:numId w:val="3"/>
        </w:numPr>
        <w:spacing w:after="0" w:line="240" w:lineRule="auto"/>
        <w:ind w:left="450" w:hanging="270"/>
        <w:rPr>
          <w:color w:val="000000"/>
          <w:sz w:val="24"/>
          <w:szCs w:val="24"/>
        </w:rPr>
      </w:pPr>
      <w:r>
        <w:rPr>
          <w:sz w:val="24"/>
          <w:szCs w:val="24"/>
        </w:rPr>
        <w:t>Title 32 special district eligible to receive distributions from the Conservation Trust Fund</w:t>
      </w:r>
    </w:p>
    <w:p w14:paraId="17112360" w14:textId="77777777" w:rsidR="00D334DA" w:rsidRDefault="00E6393A">
      <w:pPr>
        <w:numPr>
          <w:ilvl w:val="0"/>
          <w:numId w:val="3"/>
        </w:numPr>
        <w:spacing w:after="0" w:line="240" w:lineRule="auto"/>
        <w:ind w:left="450" w:hanging="270"/>
        <w:rPr>
          <w:color w:val="000000"/>
          <w:sz w:val="24"/>
          <w:szCs w:val="24"/>
        </w:rPr>
      </w:pPr>
      <w:r>
        <w:rPr>
          <w:color w:val="000000"/>
          <w:sz w:val="24"/>
          <w:szCs w:val="24"/>
        </w:rPr>
        <w:t>Political subdivision of the State of Colorado that includes in its mission the</w:t>
      </w:r>
      <w:r>
        <w:rPr>
          <w:sz w:val="24"/>
          <w:szCs w:val="24"/>
        </w:rPr>
        <w:t xml:space="preserve"> </w:t>
      </w:r>
      <w:r>
        <w:rPr>
          <w:color w:val="000000"/>
          <w:sz w:val="24"/>
          <w:szCs w:val="24"/>
        </w:rPr>
        <w:t>identification, acquisition, or management of open space and natural areas</w:t>
      </w:r>
    </w:p>
    <w:p w14:paraId="0786D0BA" w14:textId="77777777" w:rsidR="00D334DA" w:rsidRDefault="00E6393A">
      <w:pPr>
        <w:numPr>
          <w:ilvl w:val="0"/>
          <w:numId w:val="3"/>
        </w:numPr>
        <w:spacing w:after="0" w:line="240" w:lineRule="auto"/>
        <w:ind w:left="450" w:hanging="270"/>
        <w:rPr>
          <w:color w:val="000000"/>
          <w:sz w:val="24"/>
          <w:szCs w:val="24"/>
        </w:rPr>
      </w:pPr>
      <w:r>
        <w:rPr>
          <w:color w:val="000000"/>
          <w:sz w:val="24"/>
          <w:szCs w:val="24"/>
        </w:rPr>
        <w:t>501(c)(3) non-profit land conservation organization that includes in its mission the identification, acquisition, or management of open space and natural areas, e.g., land trusts</w:t>
      </w:r>
    </w:p>
    <w:p w14:paraId="5A02218C" w14:textId="48952CE1" w:rsidR="00D334DA" w:rsidRDefault="00E6393A">
      <w:pPr>
        <w:numPr>
          <w:ilvl w:val="0"/>
          <w:numId w:val="3"/>
        </w:numPr>
        <w:spacing w:after="0" w:line="240" w:lineRule="auto"/>
        <w:ind w:left="450" w:hanging="270"/>
        <w:rPr>
          <w:color w:val="000000"/>
          <w:sz w:val="24"/>
          <w:szCs w:val="24"/>
        </w:rPr>
      </w:pPr>
      <w:r>
        <w:rPr>
          <w:color w:val="000000"/>
          <w:sz w:val="24"/>
          <w:szCs w:val="24"/>
        </w:rPr>
        <w:t>Colorado Parks and Wildlife</w:t>
      </w:r>
    </w:p>
    <w:p w14:paraId="1ECDD79F" w14:textId="77777777" w:rsidR="00D334DA" w:rsidRDefault="00D334DA">
      <w:pPr>
        <w:spacing w:after="0" w:line="240" w:lineRule="auto"/>
        <w:rPr>
          <w:rFonts w:ascii="Times New Roman" w:eastAsia="Times New Roman" w:hAnsi="Times New Roman" w:cs="Times New Roman"/>
          <w:sz w:val="24"/>
          <w:szCs w:val="24"/>
        </w:rPr>
      </w:pPr>
    </w:p>
    <w:p w14:paraId="59D5A77B" w14:textId="77777777" w:rsidR="00D334DA" w:rsidRDefault="00E6393A">
      <w:pPr>
        <w:spacing w:after="0" w:line="240" w:lineRule="auto"/>
        <w:rPr>
          <w:sz w:val="24"/>
          <w:szCs w:val="24"/>
        </w:rPr>
      </w:pPr>
      <w:r>
        <w:rPr>
          <w:b/>
          <w:color w:val="005568"/>
          <w:sz w:val="24"/>
          <w:szCs w:val="24"/>
        </w:rPr>
        <w:t>PROGRAM VALUES:</w:t>
      </w:r>
      <w:r>
        <w:rPr>
          <w:b/>
          <w:color w:val="000000"/>
          <w:sz w:val="24"/>
          <w:szCs w:val="24"/>
        </w:rPr>
        <w:t> </w:t>
      </w:r>
      <w:r>
        <w:rPr>
          <w:sz w:val="24"/>
          <w:szCs w:val="24"/>
        </w:rPr>
        <w:t xml:space="preserve">Projects should encompass one or more of GOCO’s program values as identified in our  </w:t>
      </w:r>
      <w:hyperlink r:id="rId11">
        <w:r>
          <w:rPr>
            <w:color w:val="1155CC"/>
            <w:sz w:val="24"/>
            <w:szCs w:val="24"/>
            <w:u w:val="single"/>
          </w:rPr>
          <w:t>2020 strategic plan</w:t>
        </w:r>
      </w:hyperlink>
      <w:r>
        <w:rPr>
          <w:sz w:val="24"/>
          <w:szCs w:val="24"/>
        </w:rPr>
        <w:t xml:space="preserve"> : </w:t>
      </w:r>
    </w:p>
    <w:p w14:paraId="748706C7" w14:textId="77777777" w:rsidR="00D334DA" w:rsidRDefault="00D334DA">
      <w:pPr>
        <w:spacing w:after="0" w:line="240" w:lineRule="auto"/>
        <w:rPr>
          <w:sz w:val="24"/>
          <w:szCs w:val="24"/>
        </w:rPr>
      </w:pPr>
    </w:p>
    <w:p w14:paraId="7B1BEC1D" w14:textId="77777777" w:rsidR="00D334DA" w:rsidRDefault="00E6393A">
      <w:pPr>
        <w:spacing w:after="0" w:line="240" w:lineRule="auto"/>
        <w:rPr>
          <w:sz w:val="24"/>
          <w:szCs w:val="24"/>
        </w:rPr>
      </w:pPr>
      <w:r>
        <w:rPr>
          <w:i/>
          <w:sz w:val="24"/>
          <w:szCs w:val="24"/>
        </w:rPr>
        <w:t>Resource conservation</w:t>
      </w:r>
      <w:r>
        <w:rPr>
          <w:sz w:val="24"/>
          <w:szCs w:val="24"/>
        </w:rPr>
        <w:t xml:space="preserve"> </w:t>
      </w:r>
      <w:r>
        <w:rPr>
          <w:rFonts w:ascii="Arial" w:eastAsia="Arial" w:hAnsi="Arial" w:cs="Arial"/>
          <w:sz w:val="25"/>
          <w:szCs w:val="25"/>
        </w:rPr>
        <w:t xml:space="preserve">| </w:t>
      </w:r>
      <w:r>
        <w:rPr>
          <w:sz w:val="24"/>
          <w:szCs w:val="24"/>
        </w:rPr>
        <w:t>We value strategic land conservation and resource protection work.</w:t>
      </w:r>
    </w:p>
    <w:p w14:paraId="793DFD0F" w14:textId="77777777" w:rsidR="00D334DA" w:rsidRDefault="00D334DA">
      <w:pPr>
        <w:spacing w:after="0" w:line="240" w:lineRule="auto"/>
        <w:rPr>
          <w:i/>
          <w:sz w:val="24"/>
          <w:szCs w:val="24"/>
        </w:rPr>
      </w:pPr>
    </w:p>
    <w:p w14:paraId="5A221146" w14:textId="77777777" w:rsidR="00D334DA" w:rsidRDefault="00E6393A">
      <w:pPr>
        <w:spacing w:after="0" w:line="240" w:lineRule="auto"/>
        <w:rPr>
          <w:sz w:val="24"/>
          <w:szCs w:val="24"/>
        </w:rPr>
      </w:pPr>
      <w:r>
        <w:rPr>
          <w:i/>
          <w:sz w:val="24"/>
          <w:szCs w:val="24"/>
        </w:rPr>
        <w:t>Outdoor stewardship</w:t>
      </w:r>
      <w:r>
        <w:rPr>
          <w:sz w:val="24"/>
          <w:szCs w:val="24"/>
        </w:rPr>
        <w:t xml:space="preserve"> </w:t>
      </w:r>
      <w:r>
        <w:rPr>
          <w:rFonts w:ascii="Arial" w:eastAsia="Arial" w:hAnsi="Arial" w:cs="Arial"/>
          <w:sz w:val="25"/>
          <w:szCs w:val="25"/>
        </w:rPr>
        <w:t xml:space="preserve">| </w:t>
      </w:r>
      <w:r>
        <w:rPr>
          <w:sz w:val="24"/>
          <w:szCs w:val="24"/>
        </w:rPr>
        <w:t>We support sustainability of and improvements to the state’s natural and recreational resources.</w:t>
      </w:r>
    </w:p>
    <w:p w14:paraId="67FD88C3" w14:textId="77777777" w:rsidR="00D334DA" w:rsidRDefault="00D334DA">
      <w:pPr>
        <w:spacing w:after="0" w:line="240" w:lineRule="auto"/>
        <w:rPr>
          <w:sz w:val="24"/>
          <w:szCs w:val="24"/>
        </w:rPr>
      </w:pPr>
    </w:p>
    <w:p w14:paraId="047494FC" w14:textId="77777777" w:rsidR="00D334DA" w:rsidRDefault="00E6393A">
      <w:pPr>
        <w:spacing w:after="0" w:line="240" w:lineRule="auto"/>
        <w:rPr>
          <w:sz w:val="24"/>
          <w:szCs w:val="24"/>
        </w:rPr>
      </w:pPr>
      <w:r>
        <w:rPr>
          <w:i/>
          <w:sz w:val="24"/>
          <w:szCs w:val="24"/>
        </w:rPr>
        <w:t>Community vitality</w:t>
      </w:r>
      <w:r>
        <w:rPr>
          <w:sz w:val="24"/>
          <w:szCs w:val="24"/>
        </w:rPr>
        <w:t xml:space="preserve"> </w:t>
      </w:r>
      <w:r>
        <w:rPr>
          <w:rFonts w:ascii="Arial" w:eastAsia="Arial" w:hAnsi="Arial" w:cs="Arial"/>
          <w:sz w:val="25"/>
          <w:szCs w:val="25"/>
        </w:rPr>
        <w:t xml:space="preserve">| </w:t>
      </w:r>
      <w:r>
        <w:rPr>
          <w:sz w:val="24"/>
          <w:szCs w:val="24"/>
        </w:rPr>
        <w:t>We invest in conservation and outdoor recreation efforts that support communities and quality of life.</w:t>
      </w:r>
    </w:p>
    <w:p w14:paraId="0784297E" w14:textId="77777777" w:rsidR="00D334DA" w:rsidRDefault="00D334DA">
      <w:pPr>
        <w:spacing w:after="0" w:line="240" w:lineRule="auto"/>
        <w:rPr>
          <w:sz w:val="24"/>
          <w:szCs w:val="24"/>
        </w:rPr>
      </w:pPr>
    </w:p>
    <w:p w14:paraId="7438851C" w14:textId="77777777" w:rsidR="00D334DA" w:rsidRDefault="00E6393A">
      <w:pPr>
        <w:spacing w:after="0" w:line="240" w:lineRule="auto"/>
        <w:rPr>
          <w:sz w:val="24"/>
          <w:szCs w:val="24"/>
        </w:rPr>
      </w:pPr>
      <w:r>
        <w:rPr>
          <w:i/>
          <w:sz w:val="24"/>
          <w:szCs w:val="24"/>
        </w:rPr>
        <w:t>Equitable access</w:t>
      </w:r>
      <w:r>
        <w:rPr>
          <w:sz w:val="24"/>
          <w:szCs w:val="24"/>
        </w:rPr>
        <w:t xml:space="preserve"> </w:t>
      </w:r>
      <w:r>
        <w:rPr>
          <w:rFonts w:ascii="Arial" w:eastAsia="Arial" w:hAnsi="Arial" w:cs="Arial"/>
          <w:sz w:val="25"/>
          <w:szCs w:val="25"/>
        </w:rPr>
        <w:t xml:space="preserve">| </w:t>
      </w:r>
      <w:r>
        <w:rPr>
          <w:sz w:val="24"/>
          <w:szCs w:val="24"/>
        </w:rPr>
        <w:t>We partner with communities to break down barriers to the outdoors.</w:t>
      </w:r>
    </w:p>
    <w:p w14:paraId="3757882C" w14:textId="77777777" w:rsidR="00D334DA" w:rsidRDefault="00D334DA">
      <w:pPr>
        <w:spacing w:after="0" w:line="240" w:lineRule="auto"/>
        <w:rPr>
          <w:sz w:val="24"/>
          <w:szCs w:val="24"/>
        </w:rPr>
      </w:pPr>
    </w:p>
    <w:p w14:paraId="340FC359" w14:textId="77777777" w:rsidR="00D334DA" w:rsidRDefault="00E6393A">
      <w:pPr>
        <w:spacing w:after="0" w:line="240" w:lineRule="auto"/>
        <w:rPr>
          <w:sz w:val="24"/>
          <w:szCs w:val="24"/>
        </w:rPr>
      </w:pPr>
      <w:r>
        <w:rPr>
          <w:i/>
          <w:sz w:val="24"/>
          <w:szCs w:val="24"/>
        </w:rPr>
        <w:t>Youth connections</w:t>
      </w:r>
      <w:r>
        <w:rPr>
          <w:sz w:val="24"/>
          <w:szCs w:val="24"/>
        </w:rPr>
        <w:t xml:space="preserve"> </w:t>
      </w:r>
      <w:r>
        <w:rPr>
          <w:rFonts w:ascii="Arial" w:eastAsia="Arial" w:hAnsi="Arial" w:cs="Arial"/>
          <w:sz w:val="25"/>
          <w:szCs w:val="25"/>
        </w:rPr>
        <w:t xml:space="preserve">| </w:t>
      </w:r>
      <w:r>
        <w:rPr>
          <w:sz w:val="24"/>
          <w:szCs w:val="24"/>
        </w:rPr>
        <w:t>We believe children and their families deserve opportunities to get outside and experience all the benefits of doing so.</w:t>
      </w:r>
    </w:p>
    <w:p w14:paraId="5BC5EC1F" w14:textId="77777777" w:rsidR="00D334DA" w:rsidRDefault="00D334DA">
      <w:pPr>
        <w:spacing w:after="0" w:line="240" w:lineRule="auto"/>
        <w:rPr>
          <w:rFonts w:ascii="Times New Roman" w:eastAsia="Times New Roman" w:hAnsi="Times New Roman" w:cs="Times New Roman"/>
          <w:sz w:val="24"/>
          <w:szCs w:val="24"/>
        </w:rPr>
      </w:pPr>
    </w:p>
    <w:p w14:paraId="53004358" w14:textId="77777777" w:rsidR="00D334DA" w:rsidRDefault="00E6393A">
      <w:pPr>
        <w:spacing w:after="0" w:line="240" w:lineRule="auto"/>
        <w:rPr>
          <w:rFonts w:ascii="Times New Roman" w:eastAsia="Times New Roman" w:hAnsi="Times New Roman" w:cs="Times New Roman"/>
          <w:sz w:val="24"/>
          <w:szCs w:val="24"/>
        </w:rPr>
      </w:pPr>
      <w:r>
        <w:rPr>
          <w:b/>
          <w:color w:val="005568"/>
          <w:sz w:val="24"/>
          <w:szCs w:val="24"/>
        </w:rPr>
        <w:t>GRANT AMOUNT AND MATCH REQUIREMENTS:</w:t>
      </w:r>
      <w:r>
        <w:rPr>
          <w:b/>
          <w:color w:val="000000"/>
          <w:sz w:val="24"/>
          <w:szCs w:val="24"/>
        </w:rPr>
        <w:t xml:space="preserve"> </w:t>
      </w:r>
      <w:r>
        <w:rPr>
          <w:color w:val="000000"/>
          <w:sz w:val="24"/>
          <w:szCs w:val="24"/>
        </w:rPr>
        <w:t xml:space="preserve">Given the </w:t>
      </w:r>
      <w:r>
        <w:rPr>
          <w:sz w:val="24"/>
          <w:szCs w:val="24"/>
        </w:rPr>
        <w:t>unique</w:t>
      </w:r>
      <w:r>
        <w:rPr>
          <w:color w:val="000000"/>
          <w:sz w:val="24"/>
          <w:szCs w:val="24"/>
        </w:rPr>
        <w:t xml:space="preserve"> needs of GOCO’s partners, this program was created with no maximum grant amount. That said, GOCO serves communities throughout Colorado and appreciates applicants keeping requests reasonable and </w:t>
      </w:r>
      <w:r>
        <w:rPr>
          <w:sz w:val="24"/>
          <w:szCs w:val="24"/>
        </w:rPr>
        <w:t>reflective of</w:t>
      </w:r>
      <w:r>
        <w:rPr>
          <w:color w:val="000000"/>
          <w:sz w:val="24"/>
          <w:szCs w:val="24"/>
        </w:rPr>
        <w:t xml:space="preserve"> expected outcomes. Please contact a program officer to discuss your project and requested funding amount.</w:t>
      </w:r>
      <w:r>
        <w:rPr>
          <w:sz w:val="24"/>
          <w:szCs w:val="24"/>
        </w:rPr>
        <w:t xml:space="preserve"> </w:t>
      </w:r>
      <w:r>
        <w:rPr>
          <w:color w:val="000000"/>
          <w:sz w:val="24"/>
          <w:szCs w:val="24"/>
        </w:rPr>
        <w:t>For this program, GOCO will fund up to 90% of the proposed project’s eligible costs with a minimum 10% match from other sources made up of any combination of cash or in-kind.</w:t>
      </w:r>
    </w:p>
    <w:p w14:paraId="4C2457E4" w14:textId="77777777" w:rsidR="00D334DA" w:rsidRDefault="00D334DA">
      <w:pPr>
        <w:spacing w:after="0" w:line="240" w:lineRule="auto"/>
        <w:rPr>
          <w:b/>
          <w:color w:val="005568"/>
          <w:sz w:val="24"/>
          <w:szCs w:val="24"/>
        </w:rPr>
      </w:pPr>
    </w:p>
    <w:p w14:paraId="294CA643" w14:textId="1DE7A243" w:rsidR="00D334DA" w:rsidRPr="00E35028" w:rsidRDefault="00E6393A">
      <w:pPr>
        <w:spacing w:after="0" w:line="240" w:lineRule="auto"/>
        <w:rPr>
          <w:color w:val="FF0000"/>
          <w:sz w:val="24"/>
          <w:szCs w:val="24"/>
        </w:rPr>
      </w:pPr>
      <w:r>
        <w:rPr>
          <w:b/>
          <w:color w:val="005568"/>
          <w:sz w:val="24"/>
          <w:szCs w:val="24"/>
        </w:rPr>
        <w:t>PROPOSAL:</w:t>
      </w:r>
      <w:r>
        <w:rPr>
          <w:sz w:val="24"/>
          <w:szCs w:val="24"/>
        </w:rPr>
        <w:t xml:space="preserve"> We encourage direct dialogue with GOCO’s program officers to generate a more holistic understanding of your project. Once a proposal is submitted, GOCO might ask clarifying questions of applicants to better understand your project. We may also seek additional written information for certain proposals e.g. land acquisitions. The content of conversations and any additional information submitted become part of the application and open for discussion during peer review as a means of vetting the merit of individual </w:t>
      </w:r>
      <w:r w:rsidRPr="00B82F7D">
        <w:rPr>
          <w:sz w:val="24"/>
          <w:szCs w:val="24"/>
        </w:rPr>
        <w:t xml:space="preserve">projects. </w:t>
      </w:r>
      <w:r w:rsidR="00162225" w:rsidRPr="00B82F7D">
        <w:rPr>
          <w:sz w:val="24"/>
          <w:szCs w:val="24"/>
        </w:rPr>
        <w:t xml:space="preserve">It is to your advantage to </w:t>
      </w:r>
      <w:r w:rsidR="00E35028" w:rsidRPr="00B82F7D">
        <w:rPr>
          <w:sz w:val="24"/>
          <w:szCs w:val="24"/>
        </w:rPr>
        <w:t>submit well in advance of the due date to allow for review, conversation</w:t>
      </w:r>
      <w:r w:rsidR="00B82F7D" w:rsidRPr="00B82F7D">
        <w:rPr>
          <w:sz w:val="24"/>
          <w:szCs w:val="24"/>
        </w:rPr>
        <w:t>,</w:t>
      </w:r>
      <w:r w:rsidR="00E35028" w:rsidRPr="00B82F7D">
        <w:rPr>
          <w:sz w:val="24"/>
          <w:szCs w:val="24"/>
        </w:rPr>
        <w:t xml:space="preserve"> and clarification of grant applications.</w:t>
      </w:r>
    </w:p>
    <w:p w14:paraId="7C932969" w14:textId="77777777" w:rsidR="00D334DA" w:rsidRDefault="00D334DA">
      <w:pPr>
        <w:spacing w:after="0" w:line="240" w:lineRule="auto"/>
        <w:rPr>
          <w:sz w:val="24"/>
          <w:szCs w:val="24"/>
        </w:rPr>
      </w:pPr>
    </w:p>
    <w:p w14:paraId="34A88F84" w14:textId="77777777" w:rsidR="00D334DA" w:rsidRDefault="00E6393A">
      <w:pPr>
        <w:spacing w:after="240" w:line="240" w:lineRule="auto"/>
        <w:rPr>
          <w:sz w:val="24"/>
          <w:szCs w:val="24"/>
        </w:rPr>
      </w:pPr>
      <w:r>
        <w:rPr>
          <w:b/>
          <w:color w:val="005568"/>
          <w:sz w:val="24"/>
          <w:szCs w:val="24"/>
        </w:rPr>
        <w:t xml:space="preserve">PROPOSAL REVIEW AND SCORING: </w:t>
      </w:r>
      <w:r>
        <w:rPr>
          <w:sz w:val="24"/>
          <w:szCs w:val="24"/>
        </w:rPr>
        <w:t>We expect requested funding to exceed available funds. GOCO will convene a group of peer reviewers to help evaluate proposals received. Reviewers will assess the merits of each project, including any additional supplemental or clarifying information submitted, using general criteria including but not limited to the following:</w:t>
      </w:r>
    </w:p>
    <w:p w14:paraId="419683DC" w14:textId="77777777" w:rsidR="00D334DA" w:rsidRDefault="00E6393A">
      <w:pPr>
        <w:numPr>
          <w:ilvl w:val="1"/>
          <w:numId w:val="1"/>
        </w:numPr>
        <w:pBdr>
          <w:top w:val="nil"/>
          <w:left w:val="nil"/>
          <w:bottom w:val="nil"/>
          <w:right w:val="nil"/>
          <w:between w:val="nil"/>
        </w:pBdr>
        <w:spacing w:after="0" w:line="240" w:lineRule="auto"/>
        <w:ind w:left="450" w:hanging="270"/>
        <w:rPr>
          <w:color w:val="000000"/>
          <w:sz w:val="24"/>
          <w:szCs w:val="24"/>
        </w:rPr>
      </w:pPr>
      <w:r>
        <w:rPr>
          <w:color w:val="000000"/>
          <w:sz w:val="24"/>
          <w:szCs w:val="24"/>
        </w:rPr>
        <w:t>Compelling urgency of the pro</w:t>
      </w:r>
      <w:r>
        <w:rPr>
          <w:sz w:val="24"/>
          <w:szCs w:val="24"/>
        </w:rPr>
        <w:t>ject</w:t>
      </w:r>
      <w:r>
        <w:rPr>
          <w:color w:val="000000"/>
          <w:sz w:val="24"/>
          <w:szCs w:val="24"/>
        </w:rPr>
        <w:t xml:space="preserve">. </w:t>
      </w:r>
    </w:p>
    <w:p w14:paraId="464D5EA5" w14:textId="77777777" w:rsidR="00D334DA" w:rsidRDefault="00E6393A">
      <w:pPr>
        <w:numPr>
          <w:ilvl w:val="1"/>
          <w:numId w:val="1"/>
        </w:numPr>
        <w:pBdr>
          <w:top w:val="nil"/>
          <w:left w:val="nil"/>
          <w:bottom w:val="nil"/>
          <w:right w:val="nil"/>
          <w:between w:val="nil"/>
        </w:pBdr>
        <w:spacing w:after="0" w:line="240" w:lineRule="auto"/>
        <w:ind w:left="450" w:hanging="270"/>
        <w:rPr>
          <w:color w:val="000000"/>
          <w:sz w:val="24"/>
          <w:szCs w:val="24"/>
        </w:rPr>
      </w:pPr>
      <w:r>
        <w:rPr>
          <w:color w:val="000000"/>
          <w:sz w:val="24"/>
          <w:szCs w:val="24"/>
        </w:rPr>
        <w:t>Needs and opportunities clearly tied to the pandemic and program values.</w:t>
      </w:r>
    </w:p>
    <w:p w14:paraId="2134C3F9" w14:textId="295D0DED" w:rsidR="00D334DA" w:rsidRDefault="00E6393A">
      <w:pPr>
        <w:numPr>
          <w:ilvl w:val="1"/>
          <w:numId w:val="1"/>
        </w:numPr>
        <w:pBdr>
          <w:top w:val="nil"/>
          <w:left w:val="nil"/>
          <w:bottom w:val="nil"/>
          <w:right w:val="nil"/>
          <w:between w:val="nil"/>
        </w:pBdr>
        <w:spacing w:after="0" w:line="240" w:lineRule="auto"/>
        <w:ind w:left="450" w:hanging="270"/>
        <w:rPr>
          <w:color w:val="000000"/>
          <w:sz w:val="24"/>
          <w:szCs w:val="24"/>
        </w:rPr>
      </w:pPr>
      <w:r>
        <w:rPr>
          <w:color w:val="000000"/>
          <w:sz w:val="24"/>
          <w:szCs w:val="24"/>
        </w:rPr>
        <w:t xml:space="preserve">Requested funds commensurate with the outcomes and </w:t>
      </w:r>
      <w:r w:rsidRPr="00B82F7D">
        <w:rPr>
          <w:sz w:val="24"/>
          <w:szCs w:val="24"/>
        </w:rPr>
        <w:t>reasonable given</w:t>
      </w:r>
      <w:r w:rsidR="00B82F7D" w:rsidRPr="00B82F7D">
        <w:rPr>
          <w:sz w:val="24"/>
          <w:szCs w:val="24"/>
        </w:rPr>
        <w:t xml:space="preserve"> the</w:t>
      </w:r>
      <w:r w:rsidRPr="00B82F7D">
        <w:rPr>
          <w:sz w:val="24"/>
          <w:szCs w:val="24"/>
        </w:rPr>
        <w:t xml:space="preserve"> applicant</w:t>
      </w:r>
      <w:r>
        <w:rPr>
          <w:color w:val="000000"/>
          <w:sz w:val="24"/>
          <w:szCs w:val="24"/>
        </w:rPr>
        <w:t xml:space="preserve">, geographic context, demonstrated financial constraints, etc. </w:t>
      </w:r>
    </w:p>
    <w:p w14:paraId="004EEDBE" w14:textId="77777777" w:rsidR="00D334DA" w:rsidRDefault="00E6393A">
      <w:pPr>
        <w:numPr>
          <w:ilvl w:val="1"/>
          <w:numId w:val="1"/>
        </w:numPr>
        <w:pBdr>
          <w:top w:val="nil"/>
          <w:left w:val="nil"/>
          <w:bottom w:val="nil"/>
          <w:right w:val="nil"/>
          <w:between w:val="nil"/>
        </w:pBdr>
        <w:spacing w:after="240" w:line="240" w:lineRule="auto"/>
        <w:ind w:left="450" w:hanging="270"/>
        <w:rPr>
          <w:color w:val="000000"/>
          <w:sz w:val="24"/>
          <w:szCs w:val="24"/>
        </w:rPr>
      </w:pPr>
      <w:r>
        <w:rPr>
          <w:color w:val="000000"/>
          <w:sz w:val="24"/>
          <w:szCs w:val="24"/>
        </w:rPr>
        <w:t>The total amount of funding available relative to that requested and the geographic, programmatic, and other diversity represented by proposals.</w:t>
      </w:r>
    </w:p>
    <w:p w14:paraId="6F035408" w14:textId="4658C60A" w:rsidR="00D334DA" w:rsidRDefault="00E6393A">
      <w:pPr>
        <w:spacing w:after="0" w:line="240" w:lineRule="auto"/>
        <w:rPr>
          <w:sz w:val="24"/>
          <w:szCs w:val="24"/>
        </w:rPr>
      </w:pPr>
      <w:r>
        <w:rPr>
          <w:sz w:val="24"/>
          <w:szCs w:val="24"/>
        </w:rPr>
        <w:t xml:space="preserve">All projects will receive a thorough evaluation at one or more review meetings </w:t>
      </w:r>
      <w:r w:rsidRPr="00AC2859">
        <w:rPr>
          <w:sz w:val="24"/>
          <w:szCs w:val="24"/>
        </w:rPr>
        <w:t xml:space="preserve">where </w:t>
      </w:r>
      <w:r w:rsidR="00C5718A" w:rsidRPr="00AC2859">
        <w:rPr>
          <w:sz w:val="24"/>
          <w:szCs w:val="24"/>
        </w:rPr>
        <w:t>staff</w:t>
      </w:r>
      <w:r w:rsidR="00AC2859" w:rsidRPr="00AC2859">
        <w:rPr>
          <w:sz w:val="24"/>
          <w:szCs w:val="24"/>
        </w:rPr>
        <w:t xml:space="preserve"> and peer</w:t>
      </w:r>
      <w:r w:rsidR="00C5718A" w:rsidRPr="00AC2859">
        <w:rPr>
          <w:sz w:val="24"/>
          <w:szCs w:val="24"/>
        </w:rPr>
        <w:t xml:space="preserve"> </w:t>
      </w:r>
      <w:r w:rsidRPr="00AC2859">
        <w:rPr>
          <w:sz w:val="24"/>
          <w:szCs w:val="24"/>
        </w:rPr>
        <w:t xml:space="preserve">reviewers will reach consensus around which projects to recommend </w:t>
      </w:r>
      <w:r>
        <w:rPr>
          <w:sz w:val="24"/>
          <w:szCs w:val="24"/>
        </w:rPr>
        <w:t xml:space="preserve">for funding.  GOCO will rely on the collective wisdom of trusted reviewers in making award </w:t>
      </w:r>
      <w:r w:rsidR="00C76C30">
        <w:rPr>
          <w:sz w:val="24"/>
          <w:szCs w:val="24"/>
        </w:rPr>
        <w:t>recommendations</w:t>
      </w:r>
      <w:r>
        <w:rPr>
          <w:sz w:val="24"/>
          <w:szCs w:val="24"/>
        </w:rPr>
        <w:t xml:space="preserve">. </w:t>
      </w:r>
      <w:r w:rsidR="00C76C30">
        <w:rPr>
          <w:sz w:val="24"/>
          <w:szCs w:val="24"/>
        </w:rPr>
        <w:t>As always, staff</w:t>
      </w:r>
      <w:r w:rsidR="00AC2859">
        <w:rPr>
          <w:sz w:val="24"/>
          <w:szCs w:val="24"/>
        </w:rPr>
        <w:t xml:space="preserve"> </w:t>
      </w:r>
      <w:r>
        <w:rPr>
          <w:sz w:val="24"/>
          <w:szCs w:val="24"/>
        </w:rPr>
        <w:t xml:space="preserve">will </w:t>
      </w:r>
      <w:r w:rsidR="00C76C30">
        <w:rPr>
          <w:sz w:val="24"/>
          <w:szCs w:val="24"/>
        </w:rPr>
        <w:t>provide</w:t>
      </w:r>
      <w:r>
        <w:rPr>
          <w:sz w:val="24"/>
          <w:szCs w:val="24"/>
        </w:rPr>
        <w:t xml:space="preserve"> feedback upon request for both awarded and declined proposals. </w:t>
      </w:r>
    </w:p>
    <w:p w14:paraId="6DBBB815" w14:textId="77777777" w:rsidR="00D334DA" w:rsidRDefault="00D334DA">
      <w:pPr>
        <w:spacing w:after="0" w:line="240" w:lineRule="auto"/>
        <w:rPr>
          <w:sz w:val="24"/>
          <w:szCs w:val="24"/>
        </w:rPr>
      </w:pPr>
    </w:p>
    <w:p w14:paraId="5591EB8C" w14:textId="6B986B51" w:rsidR="00D334DA" w:rsidRPr="00352AE6" w:rsidRDefault="00E6393A">
      <w:pPr>
        <w:spacing w:after="0" w:line="240" w:lineRule="auto"/>
        <w:rPr>
          <w:color w:val="FF0000"/>
          <w:sz w:val="24"/>
          <w:szCs w:val="24"/>
        </w:rPr>
      </w:pPr>
      <w:r>
        <w:rPr>
          <w:b/>
          <w:color w:val="005568"/>
          <w:sz w:val="24"/>
          <w:szCs w:val="24"/>
        </w:rPr>
        <w:t>TIMELINE FOR COMPLETION:</w:t>
      </w:r>
      <w:r>
        <w:rPr>
          <w:b/>
          <w:color w:val="000000"/>
          <w:sz w:val="24"/>
          <w:szCs w:val="24"/>
        </w:rPr>
        <w:t xml:space="preserve"> </w:t>
      </w:r>
      <w:r>
        <w:rPr>
          <w:sz w:val="24"/>
          <w:szCs w:val="24"/>
        </w:rPr>
        <w:t xml:space="preserve">There is </w:t>
      </w:r>
      <w:r w:rsidR="00AB5F1E">
        <w:rPr>
          <w:sz w:val="24"/>
          <w:szCs w:val="24"/>
        </w:rPr>
        <w:t>no prescribed</w:t>
      </w:r>
      <w:r>
        <w:rPr>
          <w:sz w:val="24"/>
          <w:szCs w:val="24"/>
        </w:rPr>
        <w:t xml:space="preserve"> completion date for projects funded through this program, however, compelling urgency is a primary criterion upon which GOCO will make award decisions</w:t>
      </w:r>
      <w:r>
        <w:rPr>
          <w:color w:val="000000"/>
          <w:sz w:val="24"/>
          <w:szCs w:val="24"/>
        </w:rPr>
        <w:t xml:space="preserve">. </w:t>
      </w:r>
      <w:r w:rsidR="00AC2859">
        <w:rPr>
          <w:color w:val="000000"/>
          <w:sz w:val="24"/>
          <w:szCs w:val="24"/>
        </w:rPr>
        <w:t xml:space="preserve">GOCO will prioritize projects that will commence immediately upon notice of award or execution of a grant agreement. </w:t>
      </w:r>
      <w:r>
        <w:rPr>
          <w:sz w:val="24"/>
          <w:szCs w:val="24"/>
        </w:rPr>
        <w:t>Please provide a reasonable timeline for your proposal.</w:t>
      </w:r>
    </w:p>
    <w:p w14:paraId="5A0645AE" w14:textId="1FBEB2E3" w:rsidR="00D334DA" w:rsidRDefault="00E6393A">
      <w:pPr>
        <w:spacing w:after="0" w:line="240" w:lineRule="auto"/>
        <w:rPr>
          <w:rFonts w:ascii="Times New Roman" w:eastAsia="Times New Roman" w:hAnsi="Times New Roman" w:cs="Times New Roman"/>
          <w:sz w:val="24"/>
          <w:szCs w:val="24"/>
        </w:rPr>
      </w:pPr>
      <w:r>
        <w:rPr>
          <w:color w:val="0D2C3E"/>
          <w:sz w:val="24"/>
          <w:szCs w:val="24"/>
        </w:rPr>
        <w:br/>
      </w:r>
      <w:r>
        <w:rPr>
          <w:b/>
          <w:color w:val="005568"/>
          <w:sz w:val="24"/>
          <w:szCs w:val="24"/>
        </w:rPr>
        <w:t>ELIGIBLE COSTS AND MATCH:</w:t>
      </w:r>
      <w:r>
        <w:rPr>
          <w:b/>
          <w:color w:val="0D2C3E"/>
          <w:sz w:val="24"/>
          <w:szCs w:val="24"/>
        </w:rPr>
        <w:t xml:space="preserve"> </w:t>
      </w:r>
      <w:r>
        <w:rPr>
          <w:color w:val="000000"/>
          <w:sz w:val="24"/>
          <w:szCs w:val="24"/>
        </w:rPr>
        <w:t xml:space="preserve">The </w:t>
      </w:r>
      <w:r>
        <w:rPr>
          <w:sz w:val="24"/>
          <w:szCs w:val="24"/>
        </w:rPr>
        <w:t>following table, though not</w:t>
      </w:r>
      <w:r>
        <w:rPr>
          <w:color w:val="000000"/>
          <w:sz w:val="24"/>
          <w:szCs w:val="24"/>
        </w:rPr>
        <w:t xml:space="preserve"> comprehen</w:t>
      </w:r>
      <w:r>
        <w:rPr>
          <w:sz w:val="24"/>
          <w:szCs w:val="24"/>
        </w:rPr>
        <w:t>sive, outlines specific eligible costs for this program.</w:t>
      </w:r>
      <w:r w:rsidR="00AB5F1E">
        <w:rPr>
          <w:sz w:val="24"/>
          <w:szCs w:val="24"/>
        </w:rPr>
        <w:t xml:space="preserve"> </w:t>
      </w:r>
      <w:r>
        <w:rPr>
          <w:color w:val="000000"/>
          <w:sz w:val="24"/>
          <w:szCs w:val="24"/>
        </w:rPr>
        <w:t xml:space="preserve">Please discuss any potential project expenses with GOCO to determine the eligibility of those expenses prior to applying. </w:t>
      </w:r>
    </w:p>
    <w:p w14:paraId="3DAC0CA9" w14:textId="77777777" w:rsidR="00D334DA" w:rsidRDefault="00D334DA">
      <w:pPr>
        <w:spacing w:after="0" w:line="240" w:lineRule="auto"/>
        <w:rPr>
          <w:rFonts w:ascii="Times New Roman" w:eastAsia="Times New Roman" w:hAnsi="Times New Roman" w:cs="Times New Roman"/>
          <w:sz w:val="24"/>
          <w:szCs w:val="24"/>
        </w:rPr>
      </w:pPr>
    </w:p>
    <w:tbl>
      <w:tblPr>
        <w:tblStyle w:val="a0"/>
        <w:tblW w:w="9390" w:type="dxa"/>
        <w:tblLayout w:type="fixed"/>
        <w:tblLook w:val="0400" w:firstRow="0" w:lastRow="0" w:firstColumn="0" w:lastColumn="0" w:noHBand="0" w:noVBand="1"/>
      </w:tblPr>
      <w:tblGrid>
        <w:gridCol w:w="9390"/>
      </w:tblGrid>
      <w:tr w:rsidR="00D334DA" w14:paraId="08C446C4" w14:textId="77777777">
        <w:tc>
          <w:tcPr>
            <w:tcW w:w="9390" w:type="dxa"/>
            <w:tcBorders>
              <w:top w:val="single" w:sz="4" w:space="0" w:color="000000"/>
              <w:left w:val="single" w:sz="4" w:space="0" w:color="000000"/>
              <w:bottom w:val="single" w:sz="4" w:space="0" w:color="000000"/>
              <w:right w:val="single" w:sz="4" w:space="0" w:color="000000"/>
            </w:tcBorders>
            <w:shd w:val="clear" w:color="auto" w:fill="566423"/>
            <w:tcMar>
              <w:top w:w="0" w:type="dxa"/>
              <w:left w:w="43" w:type="dxa"/>
              <w:bottom w:w="0" w:type="dxa"/>
              <w:right w:w="43" w:type="dxa"/>
            </w:tcMar>
          </w:tcPr>
          <w:p w14:paraId="0C6E912E" w14:textId="77777777" w:rsidR="00D334DA" w:rsidRDefault="00E6393A">
            <w:pPr>
              <w:spacing w:after="0" w:line="240" w:lineRule="auto"/>
              <w:jc w:val="center"/>
              <w:rPr>
                <w:rFonts w:ascii="Times New Roman" w:eastAsia="Times New Roman" w:hAnsi="Times New Roman" w:cs="Times New Roman"/>
                <w:sz w:val="24"/>
                <w:szCs w:val="24"/>
              </w:rPr>
            </w:pPr>
            <w:r>
              <w:rPr>
                <w:b/>
                <w:color w:val="FFFFFF"/>
                <w:sz w:val="24"/>
                <w:szCs w:val="24"/>
              </w:rPr>
              <w:t>ELIGIBLE COSTS</w:t>
            </w:r>
          </w:p>
        </w:tc>
      </w:tr>
      <w:tr w:rsidR="00D334DA" w14:paraId="3999FF44" w14:textId="77777777">
        <w:tc>
          <w:tcPr>
            <w:tcW w:w="93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14:paraId="6CDB7164" w14:textId="7D6EE6F2" w:rsidR="00D334DA" w:rsidRDefault="00E6393A">
            <w:pPr>
              <w:spacing w:after="0" w:line="240" w:lineRule="auto"/>
              <w:rPr>
                <w:rFonts w:ascii="Times New Roman" w:eastAsia="Times New Roman" w:hAnsi="Times New Roman" w:cs="Times New Roman"/>
                <w:sz w:val="24"/>
                <w:szCs w:val="24"/>
              </w:rPr>
            </w:pPr>
            <w:r>
              <w:rPr>
                <w:color w:val="000000"/>
                <w:sz w:val="24"/>
                <w:szCs w:val="24"/>
              </w:rPr>
              <w:t xml:space="preserve">Staff </w:t>
            </w:r>
            <w:r>
              <w:rPr>
                <w:sz w:val="24"/>
                <w:szCs w:val="24"/>
              </w:rPr>
              <w:t>expenses incurred by the applicant and any contracted service providers</w:t>
            </w:r>
            <w:r>
              <w:rPr>
                <w:color w:val="000000"/>
                <w:sz w:val="24"/>
                <w:szCs w:val="24"/>
              </w:rPr>
              <w:t xml:space="preserve"> </w:t>
            </w:r>
            <w:r>
              <w:rPr>
                <w:sz w:val="24"/>
                <w:szCs w:val="24"/>
              </w:rPr>
              <w:t xml:space="preserve">for professional </w:t>
            </w:r>
            <w:r>
              <w:rPr>
                <w:color w:val="000000"/>
                <w:sz w:val="24"/>
                <w:szCs w:val="24"/>
              </w:rPr>
              <w:t>ser</w:t>
            </w:r>
            <w:r>
              <w:rPr>
                <w:sz w:val="24"/>
                <w:szCs w:val="24"/>
              </w:rPr>
              <w:t>vices directly related to grant outcomes and administration</w:t>
            </w:r>
            <w:r w:rsidR="001D0016">
              <w:rPr>
                <w:sz w:val="24"/>
                <w:szCs w:val="24"/>
              </w:rPr>
              <w:t>.</w:t>
            </w:r>
          </w:p>
        </w:tc>
      </w:tr>
      <w:tr w:rsidR="00D334DA" w14:paraId="099E8561" w14:textId="77777777">
        <w:tc>
          <w:tcPr>
            <w:tcW w:w="93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14:paraId="63E2A9F2" w14:textId="1C5112FF" w:rsidR="00D334DA" w:rsidRDefault="00E6393A">
            <w:pPr>
              <w:spacing w:after="0" w:line="240" w:lineRule="auto"/>
              <w:rPr>
                <w:rFonts w:ascii="Times New Roman" w:eastAsia="Times New Roman" w:hAnsi="Times New Roman" w:cs="Times New Roman"/>
                <w:sz w:val="24"/>
                <w:szCs w:val="24"/>
              </w:rPr>
            </w:pPr>
            <w:r>
              <w:rPr>
                <w:color w:val="000000"/>
                <w:sz w:val="24"/>
                <w:szCs w:val="24"/>
              </w:rPr>
              <w:t>Vehicles, trailers, and/or equipment operation and/or rental.</w:t>
            </w:r>
            <w:r>
              <w:rPr>
                <w:sz w:val="24"/>
                <w:szCs w:val="24"/>
              </w:rPr>
              <w:t xml:space="preserve"> Please contact GOCO </w:t>
            </w:r>
            <w:r w:rsidR="00C76C30">
              <w:rPr>
                <w:sz w:val="24"/>
                <w:szCs w:val="24"/>
              </w:rPr>
              <w:t xml:space="preserve">to </w:t>
            </w:r>
            <w:r>
              <w:rPr>
                <w:sz w:val="24"/>
                <w:szCs w:val="24"/>
              </w:rPr>
              <w:t>determine if equipment purchase</w:t>
            </w:r>
            <w:r w:rsidR="00C76C30">
              <w:rPr>
                <w:sz w:val="24"/>
                <w:szCs w:val="24"/>
              </w:rPr>
              <w:t>s</w:t>
            </w:r>
            <w:r>
              <w:rPr>
                <w:sz w:val="24"/>
                <w:szCs w:val="24"/>
              </w:rPr>
              <w:t xml:space="preserve"> are allowable expenses. </w:t>
            </w:r>
          </w:p>
        </w:tc>
      </w:tr>
      <w:tr w:rsidR="00D334DA" w14:paraId="50712D95" w14:textId="77777777">
        <w:tc>
          <w:tcPr>
            <w:tcW w:w="93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14:paraId="216F9343" w14:textId="77777777" w:rsidR="00D334DA" w:rsidRDefault="00E6393A">
            <w:pPr>
              <w:spacing w:after="0" w:line="240" w:lineRule="auto"/>
              <w:rPr>
                <w:rFonts w:ascii="Times New Roman" w:eastAsia="Times New Roman" w:hAnsi="Times New Roman" w:cs="Times New Roman"/>
                <w:sz w:val="24"/>
                <w:szCs w:val="24"/>
              </w:rPr>
            </w:pPr>
            <w:r>
              <w:rPr>
                <w:color w:val="000000"/>
                <w:sz w:val="24"/>
                <w:szCs w:val="24"/>
              </w:rPr>
              <w:t>Travel</w:t>
            </w:r>
            <w:r>
              <w:rPr>
                <w:sz w:val="24"/>
                <w:szCs w:val="24"/>
              </w:rPr>
              <w:t xml:space="preserve">/meal </w:t>
            </w:r>
            <w:r>
              <w:rPr>
                <w:color w:val="000000"/>
                <w:sz w:val="24"/>
                <w:szCs w:val="24"/>
              </w:rPr>
              <w:t>expenses related to the project. P</w:t>
            </w:r>
            <w:r>
              <w:rPr>
                <w:sz w:val="24"/>
                <w:szCs w:val="24"/>
              </w:rPr>
              <w:t>lease specify to whom these expenses will cover and do not use a “per diem” because we can only pay for expenses documented by receipts.</w:t>
            </w:r>
          </w:p>
        </w:tc>
      </w:tr>
      <w:tr w:rsidR="00D334DA" w14:paraId="79F6272D" w14:textId="77777777">
        <w:tc>
          <w:tcPr>
            <w:tcW w:w="93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14:paraId="20EE8878" w14:textId="77777777" w:rsidR="00D334DA" w:rsidRDefault="00E6393A">
            <w:pPr>
              <w:spacing w:after="0" w:line="240" w:lineRule="auto"/>
              <w:rPr>
                <w:rFonts w:ascii="Times New Roman" w:eastAsia="Times New Roman" w:hAnsi="Times New Roman" w:cs="Times New Roman"/>
                <w:sz w:val="24"/>
                <w:szCs w:val="24"/>
              </w:rPr>
            </w:pPr>
            <w:r>
              <w:rPr>
                <w:color w:val="000000"/>
                <w:sz w:val="24"/>
                <w:szCs w:val="24"/>
              </w:rPr>
              <w:t>Costs of</w:t>
            </w:r>
            <w:r>
              <w:rPr>
                <w:sz w:val="24"/>
                <w:szCs w:val="24"/>
              </w:rPr>
              <w:t xml:space="preserve"> sur</w:t>
            </w:r>
            <w:r>
              <w:rPr>
                <w:color w:val="000000"/>
                <w:sz w:val="24"/>
                <w:szCs w:val="24"/>
              </w:rPr>
              <w:t xml:space="preserve">veys, engineering, design, GIS/mapping, monitoring and evaluation services, </w:t>
            </w:r>
            <w:r>
              <w:rPr>
                <w:sz w:val="24"/>
                <w:szCs w:val="24"/>
              </w:rPr>
              <w:t xml:space="preserve">land acquisition due diligence costs, </w:t>
            </w:r>
            <w:r>
              <w:rPr>
                <w:color w:val="000000"/>
                <w:sz w:val="24"/>
                <w:szCs w:val="24"/>
              </w:rPr>
              <w:t>etc.</w:t>
            </w:r>
          </w:p>
        </w:tc>
      </w:tr>
      <w:tr w:rsidR="00D334DA" w14:paraId="74A5E292" w14:textId="77777777">
        <w:tc>
          <w:tcPr>
            <w:tcW w:w="93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14:paraId="7349E367" w14:textId="4212D11E" w:rsidR="00D334DA" w:rsidRDefault="00E6393A">
            <w:pPr>
              <w:spacing w:after="0" w:line="240" w:lineRule="auto"/>
              <w:rPr>
                <w:rFonts w:ascii="Times New Roman" w:eastAsia="Times New Roman" w:hAnsi="Times New Roman" w:cs="Times New Roman"/>
                <w:sz w:val="24"/>
                <w:szCs w:val="24"/>
              </w:rPr>
            </w:pPr>
            <w:r>
              <w:rPr>
                <w:color w:val="000000"/>
                <w:sz w:val="24"/>
                <w:szCs w:val="24"/>
              </w:rPr>
              <w:t>Costs associated with project planning/coordination/implementation</w:t>
            </w:r>
            <w:r w:rsidR="001D0016">
              <w:rPr>
                <w:color w:val="000000"/>
                <w:sz w:val="24"/>
                <w:szCs w:val="24"/>
              </w:rPr>
              <w:t>.</w:t>
            </w:r>
          </w:p>
        </w:tc>
      </w:tr>
      <w:tr w:rsidR="00D334DA" w14:paraId="50238C90" w14:textId="77777777">
        <w:tc>
          <w:tcPr>
            <w:tcW w:w="93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14:paraId="1AF1FA7F" w14:textId="67A39D9F" w:rsidR="00D334DA" w:rsidRDefault="00E6393A">
            <w:pPr>
              <w:spacing w:after="0" w:line="240" w:lineRule="auto"/>
              <w:rPr>
                <w:rFonts w:ascii="Times New Roman" w:eastAsia="Times New Roman" w:hAnsi="Times New Roman" w:cs="Times New Roman"/>
                <w:sz w:val="24"/>
                <w:szCs w:val="24"/>
              </w:rPr>
            </w:pPr>
            <w:r>
              <w:rPr>
                <w:color w:val="000000"/>
                <w:sz w:val="24"/>
                <w:szCs w:val="24"/>
              </w:rPr>
              <w:t>Costs associated with volunteer engagement and retention, e.g., prizes, awards,</w:t>
            </w:r>
            <w:r w:rsidR="00C76C30">
              <w:rPr>
                <w:color w:val="000000"/>
                <w:sz w:val="24"/>
                <w:szCs w:val="24"/>
              </w:rPr>
              <w:t xml:space="preserve"> food,</w:t>
            </w:r>
            <w:r>
              <w:rPr>
                <w:color w:val="000000"/>
                <w:sz w:val="24"/>
                <w:szCs w:val="24"/>
              </w:rPr>
              <w:t xml:space="preserve"> etc. </w:t>
            </w:r>
          </w:p>
        </w:tc>
      </w:tr>
      <w:tr w:rsidR="00D334DA" w14:paraId="3294DBAD" w14:textId="77777777">
        <w:tc>
          <w:tcPr>
            <w:tcW w:w="9390" w:type="dxa"/>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tcPr>
          <w:p w14:paraId="7ED45384" w14:textId="77777777" w:rsidR="00D334DA" w:rsidRDefault="00E6393A">
            <w:pPr>
              <w:spacing w:after="0" w:line="240" w:lineRule="auto"/>
              <w:rPr>
                <w:sz w:val="24"/>
                <w:szCs w:val="24"/>
              </w:rPr>
            </w:pPr>
            <w:r>
              <w:rPr>
                <w:sz w:val="24"/>
                <w:szCs w:val="24"/>
              </w:rPr>
              <w:t xml:space="preserve">Indirect expenses including administrative expenses, office supplies, grantee/partner rent or other occupancy expenses, insurance costs, and equipment </w:t>
            </w:r>
            <w:proofErr w:type="gramStart"/>
            <w:r>
              <w:rPr>
                <w:sz w:val="24"/>
                <w:szCs w:val="24"/>
              </w:rPr>
              <w:t>use</w:t>
            </w:r>
            <w:proofErr w:type="gramEnd"/>
            <w:r>
              <w:rPr>
                <w:sz w:val="24"/>
                <w:szCs w:val="24"/>
              </w:rPr>
              <w:t xml:space="preserve"> or services not otherwise included in your project budget. </w:t>
            </w:r>
          </w:p>
        </w:tc>
      </w:tr>
    </w:tbl>
    <w:p w14:paraId="79ADDD22" w14:textId="77777777" w:rsidR="00DE6B1F" w:rsidRDefault="00DE6B1F">
      <w:pPr>
        <w:spacing w:after="0" w:line="240" w:lineRule="auto"/>
        <w:rPr>
          <w:rFonts w:ascii="Times New Roman" w:eastAsia="Times New Roman" w:hAnsi="Times New Roman" w:cs="Times New Roman"/>
          <w:sz w:val="24"/>
          <w:szCs w:val="24"/>
        </w:rPr>
      </w:pPr>
    </w:p>
    <w:p w14:paraId="38AC2F94" w14:textId="77777777" w:rsidR="00D334DA" w:rsidRDefault="00E6393A">
      <w:pPr>
        <w:spacing w:after="0" w:line="240" w:lineRule="auto"/>
        <w:rPr>
          <w:rFonts w:ascii="Times New Roman" w:eastAsia="Times New Roman" w:hAnsi="Times New Roman" w:cs="Times New Roman"/>
          <w:sz w:val="24"/>
          <w:szCs w:val="24"/>
        </w:rPr>
      </w:pPr>
      <w:r>
        <w:rPr>
          <w:rFonts w:ascii="Rockwell" w:eastAsia="Rockwell" w:hAnsi="Rockwell" w:cs="Rockwell"/>
          <w:b/>
          <w:color w:val="005568"/>
          <w:sz w:val="34"/>
          <w:szCs w:val="34"/>
        </w:rPr>
        <w:t>Grant Administration Information</w:t>
      </w:r>
    </w:p>
    <w:p w14:paraId="40AA1C8E" w14:textId="77777777" w:rsidR="00D334DA" w:rsidRDefault="00D334DA">
      <w:pPr>
        <w:spacing w:after="0" w:line="240" w:lineRule="auto"/>
        <w:rPr>
          <w:rFonts w:ascii="Times New Roman" w:eastAsia="Times New Roman" w:hAnsi="Times New Roman" w:cs="Times New Roman"/>
          <w:sz w:val="24"/>
          <w:szCs w:val="24"/>
        </w:rPr>
      </w:pPr>
    </w:p>
    <w:p w14:paraId="59163A9E" w14:textId="77777777" w:rsidR="00D334DA" w:rsidRDefault="00E6393A">
      <w:pPr>
        <w:spacing w:after="0" w:line="240" w:lineRule="auto"/>
        <w:rPr>
          <w:b/>
          <w:color w:val="005568"/>
          <w:sz w:val="24"/>
          <w:szCs w:val="24"/>
        </w:rPr>
      </w:pPr>
      <w:r>
        <w:rPr>
          <w:sz w:val="24"/>
          <w:szCs w:val="24"/>
        </w:rPr>
        <w:t>If a grant is awarded, GOCO will assign a Grants Officer to work with you on all aspects of grant administration including grant agreement execution, grant payment options, and reporting criteria. Please contact a Grants Officer now if grant administration information is a necessary consideration prior to application.</w:t>
      </w:r>
      <w:r>
        <w:rPr>
          <w:b/>
          <w:color w:val="005568"/>
          <w:sz w:val="24"/>
          <w:szCs w:val="24"/>
        </w:rPr>
        <w:t xml:space="preserve"> </w:t>
      </w:r>
      <w:r>
        <w:rPr>
          <w:sz w:val="24"/>
          <w:szCs w:val="24"/>
        </w:rPr>
        <w:t>You can find relevant contact information at the link below.</w:t>
      </w:r>
    </w:p>
    <w:p w14:paraId="44D3A0BB" w14:textId="77777777" w:rsidR="00D334DA" w:rsidRDefault="00D334DA">
      <w:pPr>
        <w:spacing w:after="0" w:line="240" w:lineRule="auto"/>
        <w:rPr>
          <w:b/>
          <w:color w:val="005568"/>
          <w:sz w:val="24"/>
          <w:szCs w:val="24"/>
        </w:rPr>
      </w:pPr>
    </w:p>
    <w:p w14:paraId="05C9FDE7" w14:textId="77777777" w:rsidR="00D334DA" w:rsidRDefault="00E6393A">
      <w:pPr>
        <w:spacing w:after="0" w:line="240" w:lineRule="auto"/>
        <w:rPr>
          <w:rFonts w:ascii="Rockwell" w:eastAsia="Rockwell" w:hAnsi="Rockwell" w:cs="Rockwell"/>
          <w:b/>
          <w:color w:val="005568"/>
          <w:sz w:val="34"/>
          <w:szCs w:val="34"/>
        </w:rPr>
      </w:pPr>
      <w:r>
        <w:rPr>
          <w:rFonts w:ascii="Rockwell" w:eastAsia="Rockwell" w:hAnsi="Rockwell" w:cs="Rockwell"/>
          <w:b/>
          <w:color w:val="005568"/>
          <w:sz w:val="34"/>
          <w:szCs w:val="34"/>
        </w:rPr>
        <w:t>Contact</w:t>
      </w:r>
    </w:p>
    <w:p w14:paraId="311E43D6" w14:textId="77777777" w:rsidR="00D334DA" w:rsidRDefault="00D334DA">
      <w:pPr>
        <w:spacing w:after="0" w:line="240" w:lineRule="auto"/>
        <w:rPr>
          <w:rFonts w:ascii="Rockwell" w:eastAsia="Rockwell" w:hAnsi="Rockwell" w:cs="Rockwell"/>
          <w:b/>
          <w:color w:val="005568"/>
          <w:sz w:val="24"/>
          <w:szCs w:val="24"/>
        </w:rPr>
      </w:pPr>
    </w:p>
    <w:p w14:paraId="711D3611" w14:textId="77777777" w:rsidR="00D334DA" w:rsidRDefault="00E6393A">
      <w:pPr>
        <w:spacing w:after="0" w:line="240" w:lineRule="auto"/>
        <w:rPr>
          <w:color w:val="000000"/>
          <w:sz w:val="24"/>
          <w:szCs w:val="24"/>
        </w:rPr>
      </w:pPr>
      <w:r>
        <w:rPr>
          <w:color w:val="000000"/>
          <w:sz w:val="24"/>
          <w:szCs w:val="24"/>
        </w:rPr>
        <w:t xml:space="preserve">Our Grant Programs team is available to discuss your project and proposal so feel free to reach out using the contact information found on our staff </w:t>
      </w:r>
      <w:hyperlink r:id="rId12">
        <w:r>
          <w:rPr>
            <w:color w:val="0000FF"/>
            <w:sz w:val="24"/>
            <w:szCs w:val="24"/>
            <w:u w:val="single"/>
          </w:rPr>
          <w:t>webpage</w:t>
        </w:r>
      </w:hyperlink>
      <w:r>
        <w:rPr>
          <w:color w:val="000000"/>
          <w:sz w:val="24"/>
          <w:szCs w:val="24"/>
        </w:rPr>
        <w:t>. We look forward to working with you!  </w:t>
      </w:r>
    </w:p>
    <w:p w14:paraId="08B01567" w14:textId="77777777" w:rsidR="00D334DA" w:rsidRDefault="00D334DA">
      <w:pPr>
        <w:spacing w:after="0" w:line="240" w:lineRule="auto"/>
        <w:rPr>
          <w:sz w:val="24"/>
          <w:szCs w:val="24"/>
        </w:rPr>
      </w:pPr>
    </w:p>
    <w:p w14:paraId="6631C132" w14:textId="77777777" w:rsidR="00D334DA" w:rsidRDefault="00D334DA">
      <w:pPr>
        <w:spacing w:after="0" w:line="240" w:lineRule="auto"/>
        <w:rPr>
          <w:rFonts w:ascii="Rockwell" w:eastAsia="Rockwell" w:hAnsi="Rockwell" w:cs="Rockwell"/>
          <w:b/>
          <w:color w:val="005568"/>
          <w:sz w:val="34"/>
          <w:szCs w:val="34"/>
        </w:rPr>
        <w:sectPr w:rsidR="00D334DA">
          <w:headerReference w:type="default" r:id="rId13"/>
          <w:headerReference w:type="first" r:id="rId14"/>
          <w:pgSz w:w="12240" w:h="15840"/>
          <w:pgMar w:top="1440" w:right="1440" w:bottom="1440" w:left="1440" w:header="720" w:footer="720" w:gutter="0"/>
          <w:pgNumType w:start="1"/>
          <w:cols w:space="720"/>
          <w:titlePg/>
        </w:sectPr>
      </w:pPr>
    </w:p>
    <w:p w14:paraId="1DCD7E85" w14:textId="77777777" w:rsidR="00D334DA" w:rsidRDefault="00E6393A">
      <w:pPr>
        <w:spacing w:after="0" w:line="240" w:lineRule="auto"/>
        <w:rPr>
          <w:rFonts w:ascii="Rockwell" w:eastAsia="Rockwell" w:hAnsi="Rockwell" w:cs="Rockwell"/>
          <w:b/>
          <w:color w:val="005568"/>
          <w:sz w:val="36"/>
          <w:szCs w:val="36"/>
        </w:rPr>
      </w:pPr>
      <w:r>
        <w:rPr>
          <w:rFonts w:ascii="Rockwell" w:eastAsia="Rockwell" w:hAnsi="Rockwell" w:cs="Rockwell"/>
          <w:b/>
          <w:color w:val="005568"/>
          <w:sz w:val="34"/>
          <w:szCs w:val="34"/>
        </w:rPr>
        <w:t>Project Summary Information</w:t>
      </w:r>
    </w:p>
    <w:p w14:paraId="6F7B889C" w14:textId="77777777" w:rsidR="00D334DA" w:rsidRDefault="00E6393A">
      <w:pPr>
        <w:spacing w:after="0" w:line="240" w:lineRule="auto"/>
        <w:rPr>
          <w:sz w:val="24"/>
          <w:szCs w:val="24"/>
        </w:rPr>
      </w:pPr>
      <w:r>
        <w:rPr>
          <w:sz w:val="24"/>
          <w:szCs w:val="24"/>
        </w:rPr>
        <w:t>Applicant Organization:</w:t>
      </w:r>
    </w:p>
    <w:p w14:paraId="7134AFC5" w14:textId="77777777" w:rsidR="00D334DA" w:rsidRDefault="00E6393A">
      <w:pPr>
        <w:spacing w:after="0" w:line="240" w:lineRule="auto"/>
        <w:rPr>
          <w:sz w:val="24"/>
          <w:szCs w:val="24"/>
        </w:rPr>
      </w:pPr>
      <w:r>
        <w:rPr>
          <w:sz w:val="24"/>
          <w:szCs w:val="24"/>
        </w:rPr>
        <w:t>Applicant Name:</w:t>
      </w:r>
    </w:p>
    <w:p w14:paraId="0D481660" w14:textId="77777777" w:rsidR="00D334DA" w:rsidRDefault="00E6393A">
      <w:pPr>
        <w:spacing w:after="0" w:line="240" w:lineRule="auto"/>
        <w:rPr>
          <w:sz w:val="24"/>
          <w:szCs w:val="24"/>
        </w:rPr>
      </w:pPr>
      <w:r>
        <w:rPr>
          <w:sz w:val="24"/>
          <w:szCs w:val="24"/>
        </w:rPr>
        <w:t>Partner Organization (if applicable):</w:t>
      </w:r>
    </w:p>
    <w:p w14:paraId="218F1374" w14:textId="77777777" w:rsidR="00D334DA" w:rsidRDefault="00E6393A">
      <w:pPr>
        <w:spacing w:after="0" w:line="240" w:lineRule="auto"/>
        <w:rPr>
          <w:sz w:val="24"/>
          <w:szCs w:val="24"/>
        </w:rPr>
      </w:pPr>
      <w:r>
        <w:rPr>
          <w:sz w:val="24"/>
          <w:szCs w:val="24"/>
        </w:rPr>
        <w:t>Partner Name (if applicable):</w:t>
      </w:r>
    </w:p>
    <w:p w14:paraId="08EA13EC" w14:textId="77777777" w:rsidR="00D334DA" w:rsidRDefault="00D334DA">
      <w:pPr>
        <w:spacing w:after="0" w:line="240" w:lineRule="auto"/>
        <w:rPr>
          <w:sz w:val="24"/>
          <w:szCs w:val="24"/>
        </w:rPr>
      </w:pPr>
    </w:p>
    <w:p w14:paraId="170B02DA" w14:textId="77777777" w:rsidR="00D334DA" w:rsidRDefault="00E6393A">
      <w:pPr>
        <w:spacing w:after="0" w:line="240" w:lineRule="auto"/>
        <w:rPr>
          <w:sz w:val="24"/>
          <w:szCs w:val="24"/>
        </w:rPr>
      </w:pPr>
      <w:r>
        <w:rPr>
          <w:sz w:val="24"/>
          <w:szCs w:val="24"/>
        </w:rPr>
        <w:t>Project Title:</w:t>
      </w:r>
    </w:p>
    <w:p w14:paraId="1C792EED" w14:textId="77777777" w:rsidR="00D334DA" w:rsidRDefault="00E6393A">
      <w:pPr>
        <w:spacing w:after="0" w:line="240" w:lineRule="auto"/>
        <w:rPr>
          <w:sz w:val="24"/>
          <w:szCs w:val="24"/>
        </w:rPr>
      </w:pPr>
      <w:r>
        <w:rPr>
          <w:sz w:val="24"/>
          <w:szCs w:val="24"/>
        </w:rPr>
        <w:t>Amount Requested:</w:t>
      </w:r>
    </w:p>
    <w:p w14:paraId="700A09BE" w14:textId="77777777" w:rsidR="00D334DA" w:rsidRDefault="00E6393A">
      <w:pPr>
        <w:spacing w:after="0" w:line="240" w:lineRule="auto"/>
        <w:rPr>
          <w:sz w:val="24"/>
          <w:szCs w:val="24"/>
        </w:rPr>
      </w:pPr>
      <w:r>
        <w:rPr>
          <w:sz w:val="24"/>
          <w:szCs w:val="24"/>
        </w:rPr>
        <w:t>Total Project Cost:</w:t>
      </w:r>
    </w:p>
    <w:p w14:paraId="4C24C172" w14:textId="77777777" w:rsidR="00D334DA" w:rsidRDefault="00D334DA">
      <w:pPr>
        <w:spacing w:after="0" w:line="240" w:lineRule="auto"/>
        <w:rPr>
          <w:sz w:val="24"/>
          <w:szCs w:val="24"/>
        </w:rPr>
      </w:pPr>
    </w:p>
    <w:p w14:paraId="391E2355" w14:textId="77777777" w:rsidR="00D334DA" w:rsidRDefault="00E6393A">
      <w:pPr>
        <w:spacing w:after="0" w:line="240" w:lineRule="auto"/>
        <w:rPr>
          <w:rFonts w:ascii="Rockwell" w:eastAsia="Rockwell" w:hAnsi="Rockwell" w:cs="Rockwell"/>
          <w:b/>
          <w:color w:val="005568"/>
          <w:sz w:val="36"/>
          <w:szCs w:val="36"/>
        </w:rPr>
      </w:pPr>
      <w:r>
        <w:rPr>
          <w:rFonts w:ascii="Rockwell" w:eastAsia="Rockwell" w:hAnsi="Rockwell" w:cs="Rockwell"/>
          <w:b/>
          <w:color w:val="005568"/>
          <w:sz w:val="34"/>
          <w:szCs w:val="34"/>
        </w:rPr>
        <w:t>Checklist</w:t>
      </w:r>
    </w:p>
    <w:p w14:paraId="6FA4C3D5" w14:textId="52B70D9D" w:rsidR="00867D0B" w:rsidRDefault="007D7B11" w:rsidP="00867D0B">
      <w:pPr>
        <w:spacing w:after="0" w:line="240" w:lineRule="auto"/>
        <w:ind w:left="360"/>
        <w:rPr>
          <w:sz w:val="24"/>
          <w:szCs w:val="24"/>
        </w:rPr>
      </w:pPr>
      <w:sdt>
        <w:sdtPr>
          <w:rPr>
            <w:sz w:val="24"/>
            <w:szCs w:val="24"/>
          </w:rPr>
          <w:id w:val="1990525762"/>
          <w14:checkbox>
            <w14:checked w14:val="0"/>
            <w14:checkedState w14:val="2612" w14:font="MS Gothic"/>
            <w14:uncheckedState w14:val="2610" w14:font="MS Gothic"/>
          </w14:checkbox>
        </w:sdtPr>
        <w:sdtEndPr/>
        <w:sdtContent>
          <w:r w:rsidR="00867D0B">
            <w:rPr>
              <w:rFonts w:ascii="MS Gothic" w:eastAsia="MS Gothic" w:hAnsi="MS Gothic" w:hint="eastAsia"/>
              <w:sz w:val="24"/>
              <w:szCs w:val="24"/>
            </w:rPr>
            <w:t>☐</w:t>
          </w:r>
        </w:sdtContent>
      </w:sdt>
      <w:r w:rsidR="00867D0B">
        <w:rPr>
          <w:sz w:val="24"/>
          <w:szCs w:val="24"/>
        </w:rPr>
        <w:tab/>
      </w:r>
      <w:r w:rsidR="00E6393A">
        <w:rPr>
          <w:sz w:val="24"/>
          <w:szCs w:val="24"/>
        </w:rPr>
        <w:t>Responses to Proposal Narrative prompts (please limit narrative responses to 5 pages)</w:t>
      </w:r>
      <w:sdt>
        <w:sdtPr>
          <w:rPr>
            <w:sz w:val="24"/>
            <w:szCs w:val="24"/>
          </w:rPr>
          <w:id w:val="64851369"/>
          <w14:checkbox>
            <w14:checked w14:val="0"/>
            <w14:checkedState w14:val="2612" w14:font="MS Gothic"/>
            <w14:uncheckedState w14:val="2610" w14:font="MS Gothic"/>
          </w14:checkbox>
        </w:sdtPr>
        <w:sdtEndPr/>
        <w:sdtContent>
          <w:r w:rsidR="00867D0B">
            <w:rPr>
              <w:rFonts w:ascii="MS Gothic" w:eastAsia="MS Gothic" w:hAnsi="MS Gothic" w:hint="eastAsia"/>
              <w:sz w:val="24"/>
              <w:szCs w:val="24"/>
            </w:rPr>
            <w:t>☐</w:t>
          </w:r>
        </w:sdtContent>
      </w:sdt>
      <w:r w:rsidR="00867D0B">
        <w:rPr>
          <w:sz w:val="24"/>
          <w:szCs w:val="24"/>
        </w:rPr>
        <w:tab/>
      </w:r>
      <w:r w:rsidR="00E6393A">
        <w:rPr>
          <w:sz w:val="24"/>
          <w:szCs w:val="24"/>
        </w:rPr>
        <w:t>Budget</w:t>
      </w:r>
    </w:p>
    <w:p w14:paraId="53921B72" w14:textId="62173EA0" w:rsidR="00AB5F1E" w:rsidRDefault="007D7B11" w:rsidP="00867D0B">
      <w:pPr>
        <w:spacing w:after="0" w:line="240" w:lineRule="auto"/>
        <w:ind w:left="360"/>
        <w:rPr>
          <w:sz w:val="24"/>
          <w:szCs w:val="24"/>
        </w:rPr>
      </w:pPr>
      <w:sdt>
        <w:sdtPr>
          <w:rPr>
            <w:sz w:val="24"/>
            <w:szCs w:val="24"/>
          </w:rPr>
          <w:id w:val="2068224500"/>
          <w14:checkbox>
            <w14:checked w14:val="0"/>
            <w14:checkedState w14:val="2612" w14:font="MS Gothic"/>
            <w14:uncheckedState w14:val="2610" w14:font="MS Gothic"/>
          </w14:checkbox>
        </w:sdtPr>
        <w:sdtEndPr/>
        <w:sdtContent>
          <w:r w:rsidR="00AB5F1E">
            <w:rPr>
              <w:rFonts w:ascii="MS Gothic" w:eastAsia="MS Gothic" w:hAnsi="MS Gothic" w:hint="eastAsia"/>
              <w:sz w:val="24"/>
              <w:szCs w:val="24"/>
            </w:rPr>
            <w:t>☐</w:t>
          </w:r>
        </w:sdtContent>
      </w:sdt>
      <w:r w:rsidR="00AB5F1E">
        <w:rPr>
          <w:sz w:val="24"/>
          <w:szCs w:val="24"/>
        </w:rPr>
        <w:tab/>
        <w:t>Timeline</w:t>
      </w:r>
    </w:p>
    <w:p w14:paraId="0AB9BF53" w14:textId="6E1028B2" w:rsidR="00D334DA" w:rsidRDefault="007D7B11" w:rsidP="00867D0B">
      <w:pPr>
        <w:spacing w:after="0" w:line="240" w:lineRule="auto"/>
        <w:ind w:left="360"/>
        <w:rPr>
          <w:sz w:val="24"/>
          <w:szCs w:val="24"/>
        </w:rPr>
      </w:pPr>
      <w:sdt>
        <w:sdtPr>
          <w:rPr>
            <w:sz w:val="24"/>
            <w:szCs w:val="24"/>
          </w:rPr>
          <w:id w:val="-617523690"/>
          <w14:checkbox>
            <w14:checked w14:val="0"/>
            <w14:checkedState w14:val="2612" w14:font="MS Gothic"/>
            <w14:uncheckedState w14:val="2610" w14:font="MS Gothic"/>
          </w14:checkbox>
        </w:sdtPr>
        <w:sdtEndPr/>
        <w:sdtContent>
          <w:r w:rsidR="00867D0B">
            <w:rPr>
              <w:rFonts w:ascii="MS Gothic" w:eastAsia="MS Gothic" w:hAnsi="MS Gothic" w:hint="eastAsia"/>
              <w:sz w:val="24"/>
              <w:szCs w:val="24"/>
            </w:rPr>
            <w:t>☐</w:t>
          </w:r>
        </w:sdtContent>
      </w:sdt>
      <w:r w:rsidR="00867D0B">
        <w:rPr>
          <w:sz w:val="24"/>
          <w:szCs w:val="24"/>
        </w:rPr>
        <w:tab/>
      </w:r>
      <w:r w:rsidR="00E6393A">
        <w:rPr>
          <w:sz w:val="24"/>
          <w:szCs w:val="24"/>
        </w:rPr>
        <w:t>Applicants may consider providing the following attachments:</w:t>
      </w:r>
    </w:p>
    <w:p w14:paraId="12ED946B" w14:textId="3097B062" w:rsidR="00D334DA" w:rsidRDefault="007D7B11" w:rsidP="00867D0B">
      <w:pPr>
        <w:spacing w:after="0" w:line="240" w:lineRule="auto"/>
        <w:ind w:left="1800" w:hanging="360"/>
        <w:rPr>
          <w:sz w:val="24"/>
          <w:szCs w:val="24"/>
        </w:rPr>
      </w:pPr>
      <w:sdt>
        <w:sdtPr>
          <w:rPr>
            <w:sz w:val="24"/>
            <w:szCs w:val="24"/>
          </w:rPr>
          <w:id w:val="1956826457"/>
          <w14:checkbox>
            <w14:checked w14:val="0"/>
            <w14:checkedState w14:val="2612" w14:font="MS Gothic"/>
            <w14:uncheckedState w14:val="2610" w14:font="MS Gothic"/>
          </w14:checkbox>
        </w:sdtPr>
        <w:sdtEndPr/>
        <w:sdtContent>
          <w:r w:rsidR="00867D0B">
            <w:rPr>
              <w:rFonts w:ascii="MS Gothic" w:eastAsia="MS Gothic" w:hAnsi="MS Gothic" w:hint="eastAsia"/>
              <w:sz w:val="24"/>
              <w:szCs w:val="24"/>
            </w:rPr>
            <w:t>☐</w:t>
          </w:r>
        </w:sdtContent>
      </w:sdt>
      <w:r w:rsidR="00867D0B">
        <w:rPr>
          <w:sz w:val="24"/>
          <w:szCs w:val="24"/>
        </w:rPr>
        <w:tab/>
        <w:t xml:space="preserve"> </w:t>
      </w:r>
      <w:r w:rsidR="00E6393A">
        <w:rPr>
          <w:sz w:val="24"/>
          <w:szCs w:val="24"/>
        </w:rPr>
        <w:t>Maps, diagrams, planning documents</w:t>
      </w:r>
    </w:p>
    <w:p w14:paraId="3F63885D" w14:textId="6AA03D8D" w:rsidR="00D334DA" w:rsidRDefault="007D7B11" w:rsidP="00867D0B">
      <w:pPr>
        <w:spacing w:after="0" w:line="240" w:lineRule="auto"/>
        <w:ind w:left="1800" w:hanging="360"/>
        <w:rPr>
          <w:sz w:val="24"/>
          <w:szCs w:val="24"/>
        </w:rPr>
      </w:pPr>
      <w:sdt>
        <w:sdtPr>
          <w:rPr>
            <w:sz w:val="24"/>
            <w:szCs w:val="24"/>
          </w:rPr>
          <w:id w:val="-430974196"/>
          <w14:checkbox>
            <w14:checked w14:val="0"/>
            <w14:checkedState w14:val="2612" w14:font="MS Gothic"/>
            <w14:uncheckedState w14:val="2610" w14:font="MS Gothic"/>
          </w14:checkbox>
        </w:sdtPr>
        <w:sdtEndPr/>
        <w:sdtContent>
          <w:r w:rsidR="00867D0B">
            <w:rPr>
              <w:rFonts w:ascii="MS Gothic" w:eastAsia="MS Gothic" w:hAnsi="MS Gothic" w:hint="eastAsia"/>
              <w:sz w:val="24"/>
              <w:szCs w:val="24"/>
            </w:rPr>
            <w:t>☐</w:t>
          </w:r>
        </w:sdtContent>
      </w:sdt>
      <w:r w:rsidR="00867D0B">
        <w:rPr>
          <w:sz w:val="24"/>
          <w:szCs w:val="24"/>
        </w:rPr>
        <w:tab/>
        <w:t xml:space="preserve"> </w:t>
      </w:r>
      <w:r w:rsidR="00E6393A">
        <w:rPr>
          <w:sz w:val="24"/>
          <w:szCs w:val="24"/>
        </w:rPr>
        <w:t>Photos</w:t>
      </w:r>
    </w:p>
    <w:p w14:paraId="68733A2A" w14:textId="4A94F9D2" w:rsidR="00D334DA" w:rsidRDefault="007D7B11" w:rsidP="00867D0B">
      <w:pPr>
        <w:spacing w:after="0" w:line="240" w:lineRule="auto"/>
        <w:ind w:left="1800" w:hanging="360"/>
        <w:rPr>
          <w:sz w:val="24"/>
          <w:szCs w:val="24"/>
        </w:rPr>
      </w:pPr>
      <w:sdt>
        <w:sdtPr>
          <w:rPr>
            <w:sz w:val="24"/>
            <w:szCs w:val="24"/>
          </w:rPr>
          <w:id w:val="1087117922"/>
          <w14:checkbox>
            <w14:checked w14:val="0"/>
            <w14:checkedState w14:val="2612" w14:font="MS Gothic"/>
            <w14:uncheckedState w14:val="2610" w14:font="MS Gothic"/>
          </w14:checkbox>
        </w:sdtPr>
        <w:sdtEndPr/>
        <w:sdtContent>
          <w:r w:rsidR="00B23345">
            <w:rPr>
              <w:rFonts w:ascii="MS Gothic" w:eastAsia="MS Gothic" w:hAnsi="MS Gothic" w:hint="eastAsia"/>
              <w:sz w:val="24"/>
              <w:szCs w:val="24"/>
            </w:rPr>
            <w:t>☐</w:t>
          </w:r>
        </w:sdtContent>
      </w:sdt>
      <w:r w:rsidR="00867D0B">
        <w:rPr>
          <w:sz w:val="24"/>
          <w:szCs w:val="24"/>
        </w:rPr>
        <w:tab/>
        <w:t xml:space="preserve"> </w:t>
      </w:r>
      <w:r w:rsidR="00E6393A">
        <w:rPr>
          <w:sz w:val="24"/>
          <w:szCs w:val="24"/>
        </w:rPr>
        <w:t>Letters of support from partners, customers, volunteers, etc.</w:t>
      </w:r>
    </w:p>
    <w:p w14:paraId="278B4A0E" w14:textId="77777777" w:rsidR="00D334DA" w:rsidRDefault="00D334DA">
      <w:pPr>
        <w:spacing w:after="0" w:line="240" w:lineRule="auto"/>
        <w:rPr>
          <w:sz w:val="24"/>
          <w:szCs w:val="24"/>
        </w:rPr>
      </w:pPr>
    </w:p>
    <w:p w14:paraId="25A4CB09" w14:textId="77777777" w:rsidR="00D334DA" w:rsidRDefault="00E6393A">
      <w:pPr>
        <w:spacing w:after="0" w:line="240" w:lineRule="auto"/>
        <w:rPr>
          <w:rFonts w:ascii="Rockwell" w:eastAsia="Rockwell" w:hAnsi="Rockwell" w:cs="Rockwell"/>
          <w:b/>
          <w:color w:val="005568"/>
          <w:sz w:val="48"/>
          <w:szCs w:val="48"/>
        </w:rPr>
      </w:pPr>
      <w:r>
        <w:rPr>
          <w:rFonts w:ascii="Rockwell" w:eastAsia="Rockwell" w:hAnsi="Rockwell" w:cs="Rockwell"/>
          <w:b/>
          <w:color w:val="005568"/>
          <w:sz w:val="34"/>
          <w:szCs w:val="34"/>
        </w:rPr>
        <w:t>Proposal Narrative</w:t>
      </w:r>
    </w:p>
    <w:p w14:paraId="3E0DEAD7" w14:textId="40BA59E0" w:rsidR="00D334DA" w:rsidRDefault="00E6393A">
      <w:pPr>
        <w:spacing w:after="0" w:line="240" w:lineRule="auto"/>
        <w:rPr>
          <w:color w:val="000000"/>
          <w:sz w:val="24"/>
          <w:szCs w:val="24"/>
        </w:rPr>
      </w:pPr>
      <w:r>
        <w:rPr>
          <w:color w:val="000000"/>
          <w:sz w:val="24"/>
          <w:szCs w:val="24"/>
        </w:rPr>
        <w:t>Please submit a concise</w:t>
      </w:r>
      <w:r>
        <w:rPr>
          <w:sz w:val="24"/>
          <w:szCs w:val="24"/>
        </w:rPr>
        <w:t xml:space="preserve"> </w:t>
      </w:r>
      <w:r>
        <w:rPr>
          <w:color w:val="000000"/>
          <w:sz w:val="24"/>
          <w:szCs w:val="24"/>
        </w:rPr>
        <w:t xml:space="preserve">narrative using the following prompts. Responses need not follow the formatting below but should answer </w:t>
      </w:r>
      <w:proofErr w:type="gramStart"/>
      <w:r>
        <w:rPr>
          <w:color w:val="000000"/>
          <w:sz w:val="24"/>
          <w:szCs w:val="24"/>
        </w:rPr>
        <w:t>all of</w:t>
      </w:r>
      <w:proofErr w:type="gramEnd"/>
      <w:r>
        <w:rPr>
          <w:color w:val="000000"/>
          <w:sz w:val="24"/>
          <w:szCs w:val="24"/>
        </w:rPr>
        <w:t xml:space="preserve"> the considerations put forth. Please limit </w:t>
      </w:r>
      <w:r>
        <w:rPr>
          <w:sz w:val="24"/>
          <w:szCs w:val="24"/>
        </w:rPr>
        <w:t xml:space="preserve">narrative </w:t>
      </w:r>
      <w:r>
        <w:rPr>
          <w:color w:val="000000"/>
          <w:sz w:val="24"/>
          <w:szCs w:val="24"/>
        </w:rPr>
        <w:t>responses to 5 pages:</w:t>
      </w:r>
    </w:p>
    <w:p w14:paraId="3F71D508" w14:textId="77777777" w:rsidR="00867D0B" w:rsidRDefault="00867D0B" w:rsidP="00867D0B">
      <w:pPr>
        <w:spacing w:after="0" w:line="240" w:lineRule="auto"/>
        <w:rPr>
          <w:sz w:val="24"/>
          <w:szCs w:val="24"/>
        </w:rPr>
      </w:pPr>
    </w:p>
    <w:p w14:paraId="09E40A6A" w14:textId="29F619AE" w:rsidR="00867D0B" w:rsidRDefault="007D7B11" w:rsidP="00867D0B">
      <w:pPr>
        <w:spacing w:after="0" w:line="240" w:lineRule="auto"/>
        <w:ind w:left="720" w:hanging="360"/>
        <w:rPr>
          <w:sz w:val="24"/>
          <w:szCs w:val="24"/>
        </w:rPr>
      </w:pPr>
      <w:sdt>
        <w:sdtPr>
          <w:rPr>
            <w:sz w:val="24"/>
            <w:szCs w:val="24"/>
          </w:rPr>
          <w:id w:val="-1934822453"/>
          <w14:checkbox>
            <w14:checked w14:val="0"/>
            <w14:checkedState w14:val="2612" w14:font="MS Gothic"/>
            <w14:uncheckedState w14:val="2610" w14:font="MS Gothic"/>
          </w14:checkbox>
        </w:sdtPr>
        <w:sdtEndPr/>
        <w:sdtContent>
          <w:r w:rsidR="00867D0B">
            <w:rPr>
              <w:rFonts w:ascii="MS Gothic" w:eastAsia="MS Gothic" w:hAnsi="MS Gothic" w:hint="eastAsia"/>
              <w:sz w:val="24"/>
              <w:szCs w:val="24"/>
            </w:rPr>
            <w:t>☐</w:t>
          </w:r>
        </w:sdtContent>
      </w:sdt>
      <w:r w:rsidR="00867D0B">
        <w:rPr>
          <w:sz w:val="24"/>
          <w:szCs w:val="24"/>
        </w:rPr>
        <w:tab/>
      </w:r>
      <w:r w:rsidR="00E6393A">
        <w:rPr>
          <w:sz w:val="24"/>
          <w:szCs w:val="24"/>
        </w:rPr>
        <w:t>Describe the proposed project and the community</w:t>
      </w:r>
      <w:r w:rsidR="00AC2859">
        <w:rPr>
          <w:sz w:val="24"/>
          <w:szCs w:val="24"/>
        </w:rPr>
        <w:t>/</w:t>
      </w:r>
      <w:r w:rsidR="00E6393A">
        <w:rPr>
          <w:sz w:val="24"/>
          <w:szCs w:val="24"/>
        </w:rPr>
        <w:t>organizational need and/or priority it will address</w:t>
      </w:r>
      <w:r w:rsidR="00AC2859">
        <w:rPr>
          <w:sz w:val="24"/>
          <w:szCs w:val="24"/>
        </w:rPr>
        <w:t xml:space="preserve"> related to the </w:t>
      </w:r>
      <w:r w:rsidR="00AC2859" w:rsidRPr="00AC2859">
        <w:rPr>
          <w:sz w:val="24"/>
          <w:szCs w:val="24"/>
        </w:rPr>
        <w:t>pandemic</w:t>
      </w:r>
      <w:r w:rsidR="00E6393A">
        <w:rPr>
          <w:sz w:val="24"/>
          <w:szCs w:val="24"/>
        </w:rPr>
        <w:t>. Consider and describe any disproportionate impact experienced by your community.</w:t>
      </w:r>
    </w:p>
    <w:p w14:paraId="45FB88EB" w14:textId="77777777" w:rsidR="00867D0B" w:rsidRDefault="00867D0B" w:rsidP="00867D0B">
      <w:pPr>
        <w:spacing w:after="0" w:line="240" w:lineRule="auto"/>
        <w:ind w:left="720" w:hanging="360"/>
        <w:rPr>
          <w:sz w:val="24"/>
          <w:szCs w:val="24"/>
        </w:rPr>
      </w:pPr>
    </w:p>
    <w:p w14:paraId="73913944" w14:textId="6143E979" w:rsidR="00867D0B" w:rsidRDefault="007D7B11" w:rsidP="00867D0B">
      <w:pPr>
        <w:spacing w:after="0" w:line="240" w:lineRule="auto"/>
        <w:ind w:left="720" w:hanging="360"/>
        <w:rPr>
          <w:sz w:val="24"/>
          <w:szCs w:val="24"/>
        </w:rPr>
      </w:pPr>
      <w:sdt>
        <w:sdtPr>
          <w:rPr>
            <w:sz w:val="24"/>
            <w:szCs w:val="24"/>
          </w:rPr>
          <w:id w:val="1140538429"/>
          <w14:checkbox>
            <w14:checked w14:val="0"/>
            <w14:checkedState w14:val="2612" w14:font="MS Gothic"/>
            <w14:uncheckedState w14:val="2610" w14:font="MS Gothic"/>
          </w14:checkbox>
        </w:sdtPr>
        <w:sdtEndPr/>
        <w:sdtContent>
          <w:r w:rsidR="00867D0B">
            <w:rPr>
              <w:rFonts w:ascii="MS Gothic" w:eastAsia="MS Gothic" w:hAnsi="MS Gothic" w:hint="eastAsia"/>
              <w:sz w:val="24"/>
              <w:szCs w:val="24"/>
            </w:rPr>
            <w:t>☐</w:t>
          </w:r>
        </w:sdtContent>
      </w:sdt>
      <w:r w:rsidR="00867D0B">
        <w:rPr>
          <w:sz w:val="24"/>
          <w:szCs w:val="24"/>
        </w:rPr>
        <w:tab/>
      </w:r>
      <w:r w:rsidR="00E6393A">
        <w:rPr>
          <w:sz w:val="24"/>
          <w:szCs w:val="24"/>
        </w:rPr>
        <w:t xml:space="preserve">Discuss how your project will contribute to a more resilient community, organization and/or network.  </w:t>
      </w:r>
    </w:p>
    <w:p w14:paraId="5D6C9752" w14:textId="77777777" w:rsidR="00867D0B" w:rsidRDefault="00867D0B" w:rsidP="00867D0B">
      <w:pPr>
        <w:spacing w:after="0" w:line="240" w:lineRule="auto"/>
        <w:ind w:left="720" w:hanging="360"/>
        <w:rPr>
          <w:sz w:val="24"/>
          <w:szCs w:val="24"/>
        </w:rPr>
      </w:pPr>
    </w:p>
    <w:p w14:paraId="05959E00" w14:textId="49A3ADCD" w:rsidR="00D334DA" w:rsidRPr="00867D0B" w:rsidRDefault="007D7B11" w:rsidP="00867D0B">
      <w:pPr>
        <w:spacing w:after="0" w:line="240" w:lineRule="auto"/>
        <w:ind w:left="720" w:hanging="360"/>
        <w:rPr>
          <w:sz w:val="24"/>
          <w:szCs w:val="24"/>
        </w:rPr>
      </w:pPr>
      <w:sdt>
        <w:sdtPr>
          <w:rPr>
            <w:sz w:val="24"/>
            <w:szCs w:val="24"/>
          </w:rPr>
          <w:id w:val="450600913"/>
          <w14:checkbox>
            <w14:checked w14:val="0"/>
            <w14:checkedState w14:val="2612" w14:font="MS Gothic"/>
            <w14:uncheckedState w14:val="2610" w14:font="MS Gothic"/>
          </w14:checkbox>
        </w:sdtPr>
        <w:sdtEndPr/>
        <w:sdtContent>
          <w:r w:rsidR="00867D0B">
            <w:rPr>
              <w:rFonts w:ascii="MS Gothic" w:eastAsia="MS Gothic" w:hAnsi="MS Gothic" w:hint="eastAsia"/>
              <w:sz w:val="24"/>
              <w:szCs w:val="24"/>
            </w:rPr>
            <w:t>☐</w:t>
          </w:r>
        </w:sdtContent>
      </w:sdt>
      <w:r w:rsidR="00867D0B">
        <w:rPr>
          <w:sz w:val="24"/>
          <w:szCs w:val="24"/>
        </w:rPr>
        <w:tab/>
      </w:r>
      <w:r w:rsidR="00E6393A" w:rsidRPr="00AC2859">
        <w:rPr>
          <w:sz w:val="24"/>
          <w:szCs w:val="24"/>
        </w:rPr>
        <w:t>D</w:t>
      </w:r>
      <w:r w:rsidR="00E6393A">
        <w:rPr>
          <w:sz w:val="24"/>
          <w:szCs w:val="24"/>
        </w:rPr>
        <w:t xml:space="preserve">iscuss your current financial situation and any urgency, financial or otherwise, requiring GOCO’s funding assistance. </w:t>
      </w:r>
      <w:r w:rsidR="00B51051" w:rsidRPr="00AC2859">
        <w:rPr>
          <w:i/>
          <w:iCs/>
          <w:sz w:val="24"/>
          <w:szCs w:val="24"/>
        </w:rPr>
        <w:t>Please note this grant round is not intended to resolve pre-pandemic organizational economic shortfalls</w:t>
      </w:r>
      <w:r w:rsidR="00B51051" w:rsidRPr="00AC2859">
        <w:rPr>
          <w:sz w:val="24"/>
          <w:szCs w:val="24"/>
        </w:rPr>
        <w:t>.</w:t>
      </w:r>
    </w:p>
    <w:p w14:paraId="57DB2829" w14:textId="77777777" w:rsidR="00D334DA" w:rsidRDefault="00D334DA">
      <w:pPr>
        <w:spacing w:after="0" w:line="240" w:lineRule="auto"/>
        <w:rPr>
          <w:color w:val="000000"/>
          <w:sz w:val="24"/>
          <w:szCs w:val="24"/>
        </w:rPr>
      </w:pPr>
    </w:p>
    <w:p w14:paraId="0DA095A6" w14:textId="77777777" w:rsidR="00D334DA" w:rsidRDefault="00E6393A">
      <w:pPr>
        <w:spacing w:after="0" w:line="240" w:lineRule="auto"/>
        <w:rPr>
          <w:rFonts w:ascii="Times New Roman" w:eastAsia="Times New Roman" w:hAnsi="Times New Roman" w:cs="Times New Roman"/>
          <w:sz w:val="24"/>
          <w:szCs w:val="24"/>
        </w:rPr>
      </w:pPr>
      <w:r>
        <w:rPr>
          <w:rFonts w:ascii="Rockwell" w:eastAsia="Rockwell" w:hAnsi="Rockwell" w:cs="Rockwell"/>
          <w:b/>
          <w:color w:val="005568"/>
          <w:sz w:val="34"/>
          <w:szCs w:val="34"/>
        </w:rPr>
        <w:t>Budget and Timeline Forms</w:t>
      </w:r>
    </w:p>
    <w:p w14:paraId="6499B23B" w14:textId="7888216C" w:rsidR="00D334DA" w:rsidRDefault="00E6393A">
      <w:pPr>
        <w:spacing w:after="0" w:line="240" w:lineRule="auto"/>
        <w:rPr>
          <w:rFonts w:ascii="Times New Roman" w:eastAsia="Times New Roman" w:hAnsi="Times New Roman" w:cs="Times New Roman"/>
          <w:sz w:val="24"/>
          <w:szCs w:val="24"/>
        </w:rPr>
      </w:pPr>
      <w:r>
        <w:rPr>
          <w:color w:val="000000"/>
          <w:sz w:val="24"/>
          <w:szCs w:val="24"/>
        </w:rPr>
        <w:t xml:space="preserve">Please use the GOCO budget and timeline forms </w:t>
      </w:r>
      <w:r>
        <w:rPr>
          <w:sz w:val="24"/>
          <w:szCs w:val="24"/>
        </w:rPr>
        <w:t>found on o</w:t>
      </w:r>
      <w:r w:rsidR="00AB5F1E">
        <w:rPr>
          <w:sz w:val="24"/>
          <w:szCs w:val="24"/>
        </w:rPr>
        <w:t>ur Resilient Communities</w:t>
      </w:r>
      <w:r>
        <w:rPr>
          <w:sz w:val="24"/>
          <w:szCs w:val="24"/>
        </w:rPr>
        <w:t xml:space="preserve"> </w:t>
      </w:r>
      <w:hyperlink r:id="rId15">
        <w:r>
          <w:rPr>
            <w:color w:val="1155CC"/>
            <w:sz w:val="24"/>
            <w:szCs w:val="24"/>
            <w:u w:val="single"/>
          </w:rPr>
          <w:t>webpage</w:t>
        </w:r>
      </w:hyperlink>
      <w:r>
        <w:rPr>
          <w:rFonts w:ascii="Times New Roman" w:eastAsia="Times New Roman" w:hAnsi="Times New Roman" w:cs="Times New Roman"/>
          <w:sz w:val="24"/>
          <w:szCs w:val="24"/>
        </w:rPr>
        <w:t>.</w:t>
      </w:r>
    </w:p>
    <w:p w14:paraId="775772B9" w14:textId="77777777" w:rsidR="00D334DA" w:rsidRDefault="00D334DA">
      <w:pPr>
        <w:spacing w:after="0" w:line="240" w:lineRule="auto"/>
        <w:rPr>
          <w:rFonts w:ascii="Times New Roman" w:eastAsia="Times New Roman" w:hAnsi="Times New Roman" w:cs="Times New Roman"/>
          <w:sz w:val="24"/>
          <w:szCs w:val="24"/>
        </w:rPr>
      </w:pPr>
    </w:p>
    <w:p w14:paraId="70D9159F" w14:textId="77777777" w:rsidR="00D334DA" w:rsidRDefault="00D334DA">
      <w:pPr>
        <w:spacing w:after="0" w:line="240" w:lineRule="auto"/>
      </w:pPr>
    </w:p>
    <w:sectPr w:rsidR="00D334DA">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C9CA4" w14:textId="77777777" w:rsidR="007D7B11" w:rsidRDefault="007D7B11">
      <w:pPr>
        <w:spacing w:after="0" w:line="240" w:lineRule="auto"/>
      </w:pPr>
      <w:r>
        <w:separator/>
      </w:r>
    </w:p>
  </w:endnote>
  <w:endnote w:type="continuationSeparator" w:id="0">
    <w:p w14:paraId="359366B1" w14:textId="77777777" w:rsidR="007D7B11" w:rsidRDefault="007D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w:altName w:val="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AB8E6" w14:textId="77777777" w:rsidR="007D7B11" w:rsidRDefault="007D7B11">
      <w:pPr>
        <w:spacing w:after="0" w:line="240" w:lineRule="auto"/>
      </w:pPr>
      <w:r>
        <w:separator/>
      </w:r>
    </w:p>
  </w:footnote>
  <w:footnote w:type="continuationSeparator" w:id="0">
    <w:p w14:paraId="02D83BC5" w14:textId="77777777" w:rsidR="007D7B11" w:rsidRDefault="007D7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C1814" w14:textId="77777777" w:rsidR="00D334DA" w:rsidRDefault="00D334DA">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833D" w14:textId="77777777" w:rsidR="00D334DA" w:rsidRDefault="00E6393A">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b/>
        <w:noProof/>
        <w:color w:val="0D2C3E"/>
        <w:sz w:val="48"/>
        <w:szCs w:val="48"/>
      </w:rPr>
      <w:drawing>
        <wp:inline distT="0" distB="0" distL="0" distR="0" wp14:anchorId="0D9FBF68" wp14:editId="447EC1C3">
          <wp:extent cx="2736850" cy="107315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36850" cy="10731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C32D8"/>
    <w:multiLevelType w:val="multilevel"/>
    <w:tmpl w:val="999A4C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3B27CA1"/>
    <w:multiLevelType w:val="multilevel"/>
    <w:tmpl w:val="B432896E"/>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CB6191"/>
    <w:multiLevelType w:val="multilevel"/>
    <w:tmpl w:val="87A088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39F06B7"/>
    <w:multiLevelType w:val="hybridMultilevel"/>
    <w:tmpl w:val="AD92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A15682"/>
    <w:multiLevelType w:val="multilevel"/>
    <w:tmpl w:val="06426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6B49EA"/>
    <w:multiLevelType w:val="multilevel"/>
    <w:tmpl w:val="D766F0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F5B242C"/>
    <w:multiLevelType w:val="multilevel"/>
    <w:tmpl w:val="CB6A187A"/>
    <w:lvl w:ilvl="0">
      <w:start w:val="1"/>
      <w:numFmt w:val="lowerLetter"/>
      <w:lvlText w:val="%1."/>
      <w:lvlJc w:val="left"/>
      <w:pPr>
        <w:ind w:left="0" w:firstLine="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4DA"/>
    <w:rsid w:val="00145FB2"/>
    <w:rsid w:val="00150850"/>
    <w:rsid w:val="00162225"/>
    <w:rsid w:val="001711BB"/>
    <w:rsid w:val="001D0016"/>
    <w:rsid w:val="00271087"/>
    <w:rsid w:val="002C11DE"/>
    <w:rsid w:val="00301625"/>
    <w:rsid w:val="00304B5F"/>
    <w:rsid w:val="003128F8"/>
    <w:rsid w:val="00352AE6"/>
    <w:rsid w:val="00404D64"/>
    <w:rsid w:val="004122F0"/>
    <w:rsid w:val="00417229"/>
    <w:rsid w:val="00554DC4"/>
    <w:rsid w:val="005B1114"/>
    <w:rsid w:val="007D7B11"/>
    <w:rsid w:val="00867D0B"/>
    <w:rsid w:val="008F7E0E"/>
    <w:rsid w:val="009629D6"/>
    <w:rsid w:val="00A5208A"/>
    <w:rsid w:val="00A65A4F"/>
    <w:rsid w:val="00AB1402"/>
    <w:rsid w:val="00AB5F1E"/>
    <w:rsid w:val="00AC2859"/>
    <w:rsid w:val="00AD07C5"/>
    <w:rsid w:val="00AD3015"/>
    <w:rsid w:val="00B23345"/>
    <w:rsid w:val="00B51051"/>
    <w:rsid w:val="00B70B7F"/>
    <w:rsid w:val="00B82F7D"/>
    <w:rsid w:val="00C00CEA"/>
    <w:rsid w:val="00C5718A"/>
    <w:rsid w:val="00C76C30"/>
    <w:rsid w:val="00D21109"/>
    <w:rsid w:val="00D334DA"/>
    <w:rsid w:val="00D346E2"/>
    <w:rsid w:val="00D95587"/>
    <w:rsid w:val="00DE6B1F"/>
    <w:rsid w:val="00E35028"/>
    <w:rsid w:val="00E6393A"/>
    <w:rsid w:val="00E63D3F"/>
    <w:rsid w:val="00F37E68"/>
    <w:rsid w:val="00F51453"/>
    <w:rsid w:val="00FD05AA"/>
    <w:rsid w:val="00FE43CE"/>
    <w:rsid w:val="00FF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3D51"/>
  <w15:docId w15:val="{52957BA7-C761-49DD-9645-FE653A69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263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63B0"/>
    <w:rPr>
      <w:color w:val="0000FF"/>
      <w:u w:val="single"/>
    </w:rPr>
  </w:style>
  <w:style w:type="paragraph" w:styleId="Header">
    <w:name w:val="header"/>
    <w:basedOn w:val="Normal"/>
    <w:link w:val="HeaderChar"/>
    <w:uiPriority w:val="99"/>
    <w:unhideWhenUsed/>
    <w:rsid w:val="00F26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3B0"/>
  </w:style>
  <w:style w:type="paragraph" w:styleId="Footer">
    <w:name w:val="footer"/>
    <w:basedOn w:val="Normal"/>
    <w:link w:val="FooterChar"/>
    <w:uiPriority w:val="99"/>
    <w:unhideWhenUsed/>
    <w:rsid w:val="00F26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3B0"/>
  </w:style>
  <w:style w:type="paragraph" w:styleId="ListParagraph">
    <w:name w:val="List Paragraph"/>
    <w:basedOn w:val="Normal"/>
    <w:uiPriority w:val="34"/>
    <w:qFormat/>
    <w:rsid w:val="00B24A72"/>
    <w:pPr>
      <w:ind w:left="720"/>
      <w:contextualSpacing/>
    </w:pPr>
  </w:style>
  <w:style w:type="character" w:styleId="UnresolvedMention">
    <w:name w:val="Unresolved Mention"/>
    <w:basedOn w:val="DefaultParagraphFont"/>
    <w:uiPriority w:val="99"/>
    <w:semiHidden/>
    <w:unhideWhenUsed/>
    <w:rsid w:val="00AA55E7"/>
    <w:rPr>
      <w:color w:val="605E5C"/>
      <w:shd w:val="clear" w:color="auto" w:fill="E1DFDD"/>
    </w:rPr>
  </w:style>
  <w:style w:type="paragraph" w:styleId="BalloonText">
    <w:name w:val="Balloon Text"/>
    <w:basedOn w:val="Normal"/>
    <w:link w:val="BalloonTextChar"/>
    <w:uiPriority w:val="99"/>
    <w:semiHidden/>
    <w:unhideWhenUsed/>
    <w:rsid w:val="00E6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161"/>
    <w:rPr>
      <w:rFonts w:ascii="Segoe UI" w:hAnsi="Segoe UI" w:cs="Segoe UI"/>
      <w:sz w:val="18"/>
      <w:szCs w:val="18"/>
    </w:rPr>
  </w:style>
  <w:style w:type="character" w:styleId="CommentReference">
    <w:name w:val="annotation reference"/>
    <w:basedOn w:val="DefaultParagraphFont"/>
    <w:uiPriority w:val="99"/>
    <w:semiHidden/>
    <w:unhideWhenUsed/>
    <w:rsid w:val="00DD3357"/>
    <w:rPr>
      <w:sz w:val="16"/>
      <w:szCs w:val="16"/>
    </w:rPr>
  </w:style>
  <w:style w:type="paragraph" w:styleId="CommentText">
    <w:name w:val="annotation text"/>
    <w:basedOn w:val="Normal"/>
    <w:link w:val="CommentTextChar"/>
    <w:uiPriority w:val="99"/>
    <w:semiHidden/>
    <w:unhideWhenUsed/>
    <w:rsid w:val="00DD3357"/>
    <w:pPr>
      <w:spacing w:line="240" w:lineRule="auto"/>
    </w:pPr>
    <w:rPr>
      <w:sz w:val="20"/>
      <w:szCs w:val="20"/>
    </w:rPr>
  </w:style>
  <w:style w:type="character" w:customStyle="1" w:styleId="CommentTextChar">
    <w:name w:val="Comment Text Char"/>
    <w:basedOn w:val="DefaultParagraphFont"/>
    <w:link w:val="CommentText"/>
    <w:uiPriority w:val="99"/>
    <w:semiHidden/>
    <w:rsid w:val="00DD3357"/>
    <w:rPr>
      <w:sz w:val="20"/>
      <w:szCs w:val="20"/>
    </w:rPr>
  </w:style>
  <w:style w:type="paragraph" w:styleId="CommentSubject">
    <w:name w:val="annotation subject"/>
    <w:basedOn w:val="CommentText"/>
    <w:next w:val="CommentText"/>
    <w:link w:val="CommentSubjectChar"/>
    <w:uiPriority w:val="99"/>
    <w:semiHidden/>
    <w:unhideWhenUsed/>
    <w:rsid w:val="00DD3357"/>
    <w:rPr>
      <w:b/>
      <w:bCs/>
    </w:rPr>
  </w:style>
  <w:style w:type="character" w:customStyle="1" w:styleId="CommentSubjectChar">
    <w:name w:val="Comment Subject Char"/>
    <w:basedOn w:val="CommentTextChar"/>
    <w:link w:val="CommentSubject"/>
    <w:uiPriority w:val="99"/>
    <w:semiHidden/>
    <w:rsid w:val="00DD3357"/>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5B1114"/>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goco.org/contact/staf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co.org/about-us/strategic-plan" TargetMode="External"/><Relationship Id="rId5" Type="http://schemas.openxmlformats.org/officeDocument/2006/relationships/settings" Target="settings.xml"/><Relationship Id="rId15" Type="http://schemas.openxmlformats.org/officeDocument/2006/relationships/hyperlink" Target="https://goco.org/grants/apply/resilient-communities-grants" TargetMode="External"/><Relationship Id="rId10" Type="http://schemas.openxmlformats.org/officeDocument/2006/relationships/hyperlink" Target="https://goco.org/contact/staff" TargetMode="External"/><Relationship Id="rId4" Type="http://schemas.openxmlformats.org/officeDocument/2006/relationships/styles" Target="styles.xml"/><Relationship Id="rId9" Type="http://schemas.openxmlformats.org/officeDocument/2006/relationships/hyperlink" Target="http://www.goco.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NvY/e1ZRwKgN61cRQuJmyQ9i/pA==">AMUW2mVhUWl1HxOP+x9IkXHHjo1Bjn9OX5EUitO8lSj7uokcTVOeeBXmqXFf2ovzbLUI0c0jgNXL6a/Yd+EMSR/4Dn2rIB+UfmW59xnqSODgzQ5gLGcK00VU3ADqTCWIhEOIVCGiuHZo4FZZhl+EE76xQTCbSsGjEiEqgMilfDwS5FIwnNVCZ8RGA/ubVLBBi3qRclFNu/3BkXH4sQaG4X25Pw7y7cWfNeUdwvcNrD7DbzzBtGtW9h7TSUjnoAoFPb3ajw1tu4oaaHemuEc9Zrms7a+Mza0dvxVD9crRfyDytn7uwO0nutRMJ6A8jrTFqdCNgsWeZlUywaROy8FcxkZo5U1doA4RrZG9StyxJ0bvtUfuIi8BQ0KpaGF+5HsS5A+47S5CnMElg+9f1tFPQROOe9bfJQbuOoOd9m7KFinBaBQKFi4fD+9yeM6959Vfwo5ZZdXP/lPSFrkTIQSrfTnCEEBwfNhjRtmH7Z1jZbUKqVicbCafZ8AGwxs647UZxELQdOZ7WjZu+rxsJNLJUmCxd31USKospfeGy3aBKOWxTxYjlDf1zU2ckpEtP2uoLctWcOfe4iAKyEMHZWI03sM7BOPV02tdG+dpi43GfoSsPCI7tRMsTYK+/h5/BDyLn3hJshxbeAFPaq7WXu70KHPWAkswFtuEJu4kqxoAinBLg5MdQs8Bp9Xv6oKp7doMUHyfq4KsVLBxKueOeC74nQGqiFzhRAbRE1GF8AhzGGdzg+gpWPFnqg3fFMtkOXiDPY70N5/S+NAiMn0FOeVBYtiRS6ypePc9VwpjDCqf2CuFZGO8bW4LDx0UksHr5avMauAa+2+1cQr2zQ0eaNBKeoGqtbVMVsbzDjoaDZF0+0AFUszgaQ2HovlbF0mD7KadTHZsNteOwaYK4zLCcupWNLaVGnX+bnTVSMgA7CaLfSGOnriFSMezURWws2i+LQaVK9RUNA1bB+SbrgH9SErK7XoDwQKlZ0F0iQgc4Yo/jJM8S8gJfHBu4VQq8skDq84PK3zVn/Q0Hf/huXfrU81wHyH1B+OFvO+G8aI+/Z0HGJOgQBk+glJgeeP0fwVNRELWCM9NqHDHelni3CC4/XvFTpMOrnTjxpOIlHKhDQblzZEXbomQyoQIHmmhFYmKLHjfWbjFO+suoNTw9MMfI1z3ECYeHGkiKmHKD2uSG4rRW80IlLmRch4yI7vb5Vj61FY2C1fX1/1teW+JJp3BUo1fec8R3/uFLeJ5Zmui1ra8Tj1dahrmFDPYZnLemng88UFo+oJDjcSp2a6cmWRUDSZGzTrl515nrDy6B8Uo4T8cd9p7EEEq2hcHI3ltPz3X138Shf79GBtbn5cZxmo0eEHKsMcE8vjWC/IH1WvDw+JgXtrC9cdlynnOqPZXaoafa8cJMsSMzG1PabM89H/kLUpX+qfCUoyq8IGFoer6VSa4xUKEtyJ4gPTyqrW8OyeX2c8yCQsxV0SZK6m+7kqMLUDndFjeeScuCA4UZX8OIe+TaoEpbWsRNMkckx0Bne4dle8bNz285UoDFtNi8k4g3YG08oW3fiCkKeNrgKDPkk3q7GNcgTAu1Y/FHspg0BvDTpDhZfR05eYwFZoNNH7BCODjbCRCZ1W6kH+pyzuGHg81eZEDlsdn3POw2pjF02KfzUJwE2d6ksJckH9hiRrfU7uo2r4ium9UN584RqVDI7l1x8XsGX71MtnDIBiRPO/Rck4TkpItuObMZaP1A7YGzbG99IFZogx7FjTfFerJGDd3vNYKds2K21brqxKzU2kSn214OCDfms3kQaPn7eF0fltkWHw0v3gMC9ugKHtykj6WQC/lCHotYmB+vBbUqHIzz+j3isfZZWwf3aYjd3XP48w6O+L+jiwmQwoVxHzDbKwYCtObeNxNPCDohjeI17kpdZ8zOVQph0Xg4q389jvlABha/746vu5cp1taXf8BzaNXUQtX8+DqJYRtsd7A9akv9GulnosJ9oFYc4zwmNabgiBQn9Gno52+fScVOs2FCaD1dci8WFK3Oq886Ea41TGHZNPtCVyqL8g6l2TQz/Gys0Tg6ZNqJWGqfRdT3eZuZf71nq2pQA98CNcrxdtX6lN4qhaNY6bV5+Q0Xjgh1GYQ1t+cP5CkW7KWsIOx9wm6Qcqz7drFZIO8g38zZpiyUIQRhteqzINIwGqEb9c7ymWjzREF5PPpvlz+jN7y2oAP/BlT+DpT14jPv2Gd++8VCBM8E1Q8uTuY0ADmR/VjU5Y/qPNIkBm5ePv/N3yqdI2HyWEUBfG82+tqoOOHKqfO/CgxBeuUcpDPRgAx63cukVG6E346DjqVLHwIGkQfycQVdi6WguxK/uP7JGph9c5zVKQPVqbr70HixY2bHpY8HSJskv7ehMFKYFNREIvEymxQdOovYndfb526NvG5OYSOioRHts4YGBuJAufLRhDjzYVvedL4r24MEfLwVQ6X8gY6LFhvlGQAODm/oxNvEE/HuEBYxsLWl97qvCIRWdESzn6rO3MJofbz6TNTtflKS/Zlzqom1kWPV1ePUGOmuG3bj7qEVsb/T364ZTLrXVnMptpuo9awBvGtoEiLp/CstXFF8NVqpuCX6jjbzYrCqKyQF+x1osrQqCLJvSwks2RdVD2ncPoNCUjWa8QoKSGLl74r4UndCsjLinpYso9879rNfPTsJQ3KzqLuDJRpjQpmS7sVpqVep6wAkY6hVHIwhWjBUXn4FpmpxmCCS+NvmoL4ZJtyeebPK6L3ygeC48kWc6IDj/FCEIx7a+vshAGfVAhwarH5h3nuWrXBizPMvNdE3ufkoWugdSE5/Pe90RPsq47yu36iBshMeiArzPyJCaPQqsPBGW8wA46q4CnJf7IlSUCDmDMpkQ5G1akz9AaVNTzfWE4gZ4vBb9F5aeYuud7vm6+TNsO8kPoSHFNZ/6o5tLPgefcbNNFzKKp/j6RX+6pIiYtQ4y3pyHnc+AKweBnclLE+4tA7QZNi5F+A7A3U8f9osDUCC6Bb5PKEMk1F93kvzrcjsi2WkhygnuPErQtfXtqNoiUGmsosk/9weEdPL8bd+mIikd8uf7xHOZNB5YE4OSgYNWGL9ZYo9bafc+Fcarr8Vaupz3d1TyVlYOmJDGslMZmE951f8MDSU1LJvHyiC/49Tt8eSRO3azpMsy4pt2pXOz2ljgYhyk9j0pGsPpl9n3kiAQqTmjWYFkYs4Lz2Y611UGDNB81S9/GRUZCfmzaTicrEYAUkR6SC7rbnUxGx+fyvO5tQfBj9laQ+h7qYh4/LTwhje+HDiUpUs8rA+JxcHwowL2F0YSCM435JFqqGMu8RAXriS6IyOa05Wxcf8LbXIaiMnvKIEmjUfB0O/xjWIRc7efVoM8GnckA1tm7FwAv16Eav3C57sUhiSHVG3JpqChWOaWT6jRWOqdxth6JoUA+4M67+uFEH/Tx74EzJPESIam26Mh2eETW4h9DUqf0Oc9jgz0gGFTgihrxv+x3Ri6qFNKCiH9BJngrnOJ/HR/0BkXcnzC4+M139+pyBfvHj1sx1Exjrwp2XTEqFQZbNA9AbHj622vuIT6xJYxC/I1MkkSvAHwEoAEwk6RAilFj2jSts01jlz7c62FrtAGxyIYjomlzcZgs4QzYffy4hMNhDmGbhS1XIfLIG/rOghERir9td6j5Vcvbu7AqLBTQGVg/wY/9LMRdSa+xaYXZvwANA1/B2+5sNU2ylnH8A1uIfLyNalBTq1dWgjEMO00EbeBD8D6Fs0qi5tQxyLbk6MXpAu0N1DEA0eYxpbdmmYs816xlA/zuzOdVDIZR98IxHssXca6gbWlpitc5OrwLp+aPiF6GUJOhGFJnNfrl2EkRB8RXM6AijSuSAWf6IBhagkaVfCIqSojCUeCaFGGfHDCLTqlY0CYj+g6ryBfBMjcR7S915NNm2PlESlbGz2tnN4cdlqZLbUGnAJBbAwlg0RcgZWzw8RNTs9ZuJ5DuisBnylYRvfsy1We8l0B+YOlDI9/4nsiidUejs67dA+gXCzwqBz+xFFCKwOslPfPhG7TcaXmb+4UwzxItqdJGqGTapf/jQ4Ob2sA2fAm/EtBIHzC/MYM1fz5uGaVuiM1BXI4c4wvcHaAHHqMKA5iiE7uvdYitAp72NV3Qe93WuyTZ5BIPuJZUWW9rjXpKs6xiKVZLW/HFyUsl/nwWieMSOoyjtzeGLB1URCifiCJUi/0p54pSqSUl/VX/XSos5De+4MztcBVvTjT7kvoTX+CjZ6ywUxTH9iRutwF3ETHMxEzXy/ByC/4+0tq5uOAZYsOEW3hXxpTvSgcifTbAhpwVC0RNwvVfDXzRhJd3wTlx3129TGtkPLOToBRhmJIRINJhBunb7ZUlOsSqgNgIe1wawIPlf3ws4NfkQTEQUAy3HFMK0/qC4+T1aFYz8i/MWPY1XbGjcL0x0Gp0k0xslqdbcudSlE+mdQ7US7arCY2ReT7/MOBaNk+bE1lI/ANheVeMUMKUPMYCJieUCUXiZxEI1mitUUVms/8AAVSJ5xfzaErre87k1qTj3+Nimr16oGQhFEBM44ueTmWsSt6a/ubr3RWSbbjgmCd/wGvNYHNOLjKRcys5cltw/KBnujCwd2kF5AnKHUPSZuULfojcCIfLG2na06tpd3MFtebK+HZUNyYfkBdIVp9ZaGcOgiigZlhHsGZxyvIcj4+QdRH0x2S5q0DLB/Fn/ZdEOVeTF9VGEG58kz9zRiE+SkoPhfuq19crYuqjCfvQj/ItvoSY3O71+2PqYjM4ryRVbyuKkmTGdmysKZ855N2L71ZIWT85krmHJkFF20unTTE5Qob3Iyup+Ksxv77zpgkRdHFBbh6srFA0xWAEya5DOwQNzjjErbk08IkA1NUmma4yM9rTMRpZRpYqodo8MqbJZAsTb/EGXwj6WebncFe9WvCZKAziyCJ4FlkBMgwiTQKn1M8BGbIvhz2WKyyXNBwmTNAW8PDH2otrDnoLMU1dw41l3c/HeQc+MolGL4Oh3Tq/TMxvBckKkwoxz7nvXdDLUeJG2nybaT9WGVcSLQdYtvkON6TKx0B8yWdelePW7eQdk6V0yh4vzrMu+WOY7OPTz0buTjH4f3yFvwC86pm/8qPSeSuPyWuBCKiYjUt8AOISWmGdvocmGulEOhxyLoU8n8LrtBLzSG/kEGJkaYxps07C4h2rUtXPdSS6cjd6LmlgW2pZhqgaGZFefyuFwUpnUy85vzkNuVNz1ZJLml/4A2PIkDtEqFsPdM+QSxc3V19D3iox2+tgLJlPoMw9Y4Uf1OziutAdC7LfKxnGd4wnlY0hixPoOGly76wcqY+NFNEaBNX7Y6MtU5+1fTsYmu2Jmc4LfjgZcdv7TpaUPxD8bi1YtVOLDStwM7AJEitT75M/ElzHUlshTde2cJw0AajIqc5pU6IDQxWKvnK48fRViE5yzpz5pgM6YlpFzLWUEGTAKmV0i+V5pf7fW9tDPbtP0rRau0i+SXS1EOuDihPZHdd0s4JZ4Ve5r3nlWRen7xNdxj4DsQfU9s9ktUR7WPSe1PzVtRV92gnIzRIpZ9nJSCXAiATdfTVYuYNhQjC0bEDcTgkI8iXRXaJPRuXE1iZrfzIpuc65k1BOfVXRcvdNjMkn2fiSh+yYud7gdv9keO1yt+IK0engaT9ZShgMHeUGjnA8h4un4jpK8sSf0OlERAeGg/UdJwyCAX3Ro2Z7mVLRdNeQUcl7jEej46yor1z4Or8d85pmM1ySQiG0Lkma3kjPqWccTmQGJTpi4U1uNV8NpAIM7eolVV0lmGoO+6k85a1RkN5JWogEX2XJhp5twA0RonLMjivrnYhdqryN9F140/4ZvgZ0cDEDwvrR4y0tePJftxjeLSZfJ2dfTlkl0QvWr//61p1fQ60A+pFYAaUfCgQ78SxCnzrYPD7yWjRFtTtWZ1mlU+v7dLQ+JoUZJC8J0/jANaJkXBOslyHXlyLwaAXY+kldvoCsbmnXbx6ELUNtdZNyN2SzVZDTehehZeVu4WDumjMrIjEqc2SCEppXJ2MCBKfEXwtBlOjO0508O4XA5cRJ5lcIH+HdBEB+bhLQneajxMiQiHY0vW3I886qGcwZVTKntvHpg3JnPIIGLRDx7cyHYISg3AqmAcGsmQSUWE6zoqzBp8czzBYj2+MTwOxEiFlqu4KV48WOv0EKfijX4pKqWI5xwsm1hvUTkeI+VUbt4WA78ICQOhiUc2vEEwwmHYxgRs6nNm4EhKujHtHmtbotXhLN8B0loE5IFDpJr3QB/md5VIOLAttaxlFl6Rekd71MCiR8S33MpOOcD3862tIynTd6b/JmAGdxPdOq3aG0B5UxafjdFuDEinz/zwbtJVPUQXOEb2AfpCenEO998v0Bqx5R39OF3YcesSxME48FtL7LT/VqKvjCTYP8+Rt9PkP4b8BhsqUHDF463gKlnr2nHr6grEoTRmpq15IHUOce/qUCE8Qe1cgA+pF3d+Vz7ZUynP4E3Y4yBhaDN9NDzuAEGHLXwIlOZk0WN6kFAyIZ99+xCODk1m8QQY77WlMigQeJeGQz3TqJCJll6zBU6MHNHjjxbz0AEyvPUrfxEsA3I97iRZHifbBOw68phag++ceaDjm7IZGuEFk6I7Nr4wQXpBn2/sz//wzb4+2lcN2OrZiW8zU0+KZhaoX6Pwil4PAZP7vUEhBA22D9CtsvRGbN7V68TAjwmAjueBjpqLD1uekfFfxlKWT0GjqWHgnJUEAW0WUcTIa+rIAK5/95uVNGOrpAGKE7FJfq13egcwnGMu4jDgh3Fi0gA/L1nvHvi/A9MMr4xe9Lqorlgij8dQEYd0GigG9Wl40WC++c79S3IumiSg+7MwNmTGCapD2pev1wgq/485IXqiyL37ka8oKACAAgfWMCSBQ0rDruMCVlpHWPXbKR0UvP8Cu9FEvwpEBw2o0gvY5DS147Uurm2pVcHkalYmgnZCe84dXLfyaQr1ZnGvBNrcNUCX6Fkw0jefAhjSP67fSnCmTKHM+D8vEwynyuuuOdEqQMDECmQllQG/WpqxrNe41wCIMgjc4IDxj55uU2txYUchV7NgjRXtTxs8LJxGdLIypfdq30ybDS7nd42tSU1uHx+jQTm1isjvpXPWIvOQgEeRgH4b66HQ+qbKYZxHGACFaogxLRyZ4UkPwtolEGRNk6KXhPwm3E0rb+Q/8daxmm/kl0X7trCmoJJfzCWSvGUi86046JKyTAohqH37lHSzQGX+68aZ2qSMLWLchCQNsJcC6Q99ktMWLfWCgmBxQv+6xUzWkL8hcKL5niDw77ZpCT+4MT+i33cSJyLmifRJQFH+0WcmqOFNbRXMLjwqOu7PzBVrWqqSKCIbQgCMahogstaW8ISs6UmcMODUYQzD6JEN/leSN2pQNFKWpQxJST6y/RsfD3GDQyH2mCyde8Tbye79ehTJeoh+2hBvcLjpUN1v66VWEw5tMumZTxczV/t8QcR6EuID4Ppc0/XWAOSahXpkPSNu5x3ih5utczoomTKtJWjloEF6qIMbjCVqn7Em0RjqFKv/hLRQhJSjQ5NYJwXqEID1OIk8BoQwxFKfmZNIlGV5KKX8Fn+vVjYFwRZbaPGN3D9QhSkrqKKXKd1mHryQ8s+pbJ8VaySaJhFVrfHvwJMjNUpd9sgCSZVe+Bx5eFBT9ppO/2wIK1O76DCoECjsHOIFK0XIqcYYKXOKpZgm6S9/7efVcbJJPREAV4jC2tsOkp1u/bVCyxLPjiLr9RMhlU1RP/O1Zl1rUx0cTwBVCLz27PlxV7ZBUx4jweoQxUtJu/nYiGfw3j+JBj9GdtnwwA3cETUbrLMyA65NjoDQZiIMf93hreYVE7Wy0pXId3RcCVkkTSBGvurhF/YOCEF3SAGc0xkMJZHGep91PYNBvk8kqWcf7luz/9/9wHwoFKUEmHyG4qgzt/37W1RwX1cTaAMGLd3iDXF5Alc7Pzj7Paoua7ohnQALJBCzY2/GiBHCyOJSEMEbNf/Zn+xOy8CWJ3qfkYVzLdJ/ZBPeqA2sg3pDoBl1WP6H3hkeOcn+M7Ytw4ZS8lBB/bhYxR0FTONNo6b/TWUZpzmA0bEuG1bY9zd6VEt5rezddaO4TNZW4Sy2iEeln+I4R4rIZ+/ZhuZJwlOObGEZ9F7qCl+9xP2tQEzlx8ExOixDBR2nayHIGOXKGv4jysfNYgv6g0K4F6RS/FlFpzZhHx+uLKVgwzUngGejYGxURvMGjqQgW6XqUF8QwiDnmzT0lyLBnluhUPCBaT7a62gRUqjsmwQ7dh9n/4CTlSnkjwNzQUZF/lgERuUIIRCuZHmlanLRUrjsll6vybl2YLd+sD6IgR3cHUc2kLLMAtkDcj2VQRHhEtjxfTH44WU//Nij8Z7paWfAgiWy/7xPxOpDYdcyuu9fKW5YRY2v10CifkLIsrEE8cGl4q7UVXn3XK6n/B+Gjy8jTd/oKKHTc5zZ08qiTukWc4+Dx3gVbYGfSZ+9NKlqSIqMO7i0s10MuTI9tfBUT0AzZeMJeNWiMHKGdonziNVd/gCOlKLDVgrlhomauvim7r1l6SUMx5hMkixOrZdvpob1y98FFco2cj2oRpjlQ3sGFxvqo7HQGcmeOirKF8m/8SpSkiWt9unVDj6ag2OAQYVufV4WFL2wJ8Q3B+8uQO0XTFmEv1KP61EWwyzvYwvgW1U3JLDyCNhxNwLp6vNJMoSFo8VHqQ8J7k9fsHkOvnwPrLKs5jC33usMW/wSoDRpyFHid8be1tQ9MXznvba2vdHj9O1BXi4//UGLaSJuI8uYCZI4jgfXzuB5KKt9FeXlbDPuiD4MP8rsT3f3lb2LMOgkW6lQtOnmjExwbCQ3Mpe93xhiJh0Hk+5CV9ysn3j55+RGGRT6kTf7wl/2X5oGEv6WQmbGTMl+FghmhmiNYxUBvZYxcd6Sa5xiOqE9IEjwF7I/IN22rQCSESZ8GNeNPxBxj/09cnwXsqbR2TNA9cxxE1CXOX/LtzTyHCVxTx+tjC0sM4GpQYqyAXMre/Wt5JJluGgWdQq7V5RwyCVnkKVXi5gaIKZ2sdVXz8IZ5FJNdvq2rb2a+8VCEMrOQ1qz2Fv4CSXIRo9Svw2hRIncRDp3B5BTQHzjaYiY/xOYyA+6ZMndCj9VxCKljS909ni28z8JpVn/MBU0jvbm2e/sp93GLKx+Zng4epZQVVUjqHrtdOCC6ETLlAlVygQr8LJm23Drbj116tFC+B9tpvFxuxEcf9rixDN7HOvfxd5ti6eiyzu+KbI2VfC5klpPiEQ4ksYAkmAjrpbqvnX4LQrsH5cLmaXPNeDQ2kXHbZ26iNYsfPDLy+FzHofRgvsgRYF9lFjQeryGI1Dpj4r3Zw06jxbZLMPT5mNpuWGDci8LPj5SoAuXKeHODyD1K2fc+cZtngT3bTN6ozc50fWuA67v7jdmJVS23l/wKb++IAZrnmAcj5fe77c9uSudBLyLNjMzdHoXT/zTncWelvCTJxuPjOhHt/J8c9UBITBCUh21na5QBdAsWQvwukHNTt+8fUo6jyig8D8rqM+BIwmEm6RheDRfhX48HGJYeUJt7bpwgbGRsHpJIX2kM3HFCKwEr+llVjs5LnSDM8menvHXqoEDObFB2K0xZ3jYBoWU0vkhPT+xZRSgZiQHnre/2PJje5ekLQxnwV+FQh1O3dl9j1lzu9v9GM5kJjg18MkaVmtoDESaW3vv3+iBcnyqhpty+sx+z1C/prcTb//ll5RiqKNT/yCVMj/ZpwB4nSj0pRnHIbqOT9PK+kBHnWejp+ww2GQlxLu380cupeehidxnupbRrnkyuaCNbQ5YLVyxITm233XfUo3SHp/dhL+zsDAuG+ko8VbCE+4qGwDQP8yPVGA3JugXZmke08aDSpSBVgx9LgMQtjMlI94SGfeatZ6qCTx3/0qUHF/fSnE5t1YHLLtRyoO2S7gj/Elgs8dXQtWhmkGFi6PdMZTg8A98j9qVl+cR3b2xoxfd1sqKZAogZuatLYAWIOKR/3dZoRCx6PHMHY5VbPo82GZnrx3eKbb9379mv/o1J7hmQhNEcFzqUN46n5IOoiTnAXYWfkCH2urVmVvuUP96a68SS5CvGwIpzdBD4+3msML2cyW+6C9eEz3fysW9iawGSJcTOPvK3nfzEhkhQOKuN62pFgwStSTSrQ7mu4lvbUgetNfAqq+Z3MO6dobw0dMr+nCRtQ+DbKdf2oTZdwdX7YYapKJ+goMnm+8mblR0fiO2ZqioawIdCndNGz/CGGqdoeCA1+ypIQ5+NJLaob8VaCxO0shq1pqfKxgW2iHhkXfJJysIUrCj5HttVP1JQ9AvKlNUovSSeYtRfxa4EZEqYyZqS9M6F30ouohKbbcUILlGXbDsgMBS22UTWb5j3W6rNXRXOIonByXr8mzy6Ug8Vv+S3D60k5ZEz3oC+PA/k5lSi9UU16MI+Qu1zJEJT43VFkXb7HlsfHLxwkH7qiGb4wqJIc6qNxJPvPBiBDxRq4ZdAPTQmEbMdFgTw4Ua8JRTWus3Q6EuVpcnhS0SPTEf6SORA9YJe6aVLCVNUPTwDgJQR3VnNCWv9vBQtSHxM8O9xpaIfxAHTDuynu5sPCSHmayOIhTmSwlrQUS72S1+fRZ3a7AkqO8/9P6KrPjfz72xATUOawtOIYHbza8Vsb7Xroj4H0ee/ZsKKQBO5jWqGqHeGoBTpy3C4KxKGnXfY4M0Ra2ROCOMKTgYETuONUq8FYMSaSMufqXbIom2IrG1wYQb//328YVZmclOvkiYLT6v67IX+gsZ4xaV1r/7Mw4OONeyh1ET5Z4q5q+18Ez8S3oKjhSCUsXW6xRBac9IcWpQBj7IM/gklmXBPy0a1zJKaWy5V8h0t9StUrmOiPA+qblu4TXMCdODvK8hthCDMkGLJSUrnP6X7AvG/YAwB1pO/OkH2dV0aJ+nZvpI/8BbSpMmd+IN6+b6i2tiGvIhrgofhy98hbgs8RsFxFchEcm+NswEwszbfBlLPjYG9TC+IZMhCCJk5X5Tx5nrGofATX2p7RxpFWHvlMzId0yWdMbAoDcKqN/+IYQJvfwn5mM5wXDOU/nLxemj0DjR8c1GqNHBlK7tuJFSfpF4F0Wof2H4UiD+Qzm1JRSl7FudN0X8WtMq4F2jxOc03CJs9eiA41ihZsDskVT1CqCeTmiABKlTa2WZ+j+ueKdqe5kWDeSPAyDQ+AXA+sktXMZEOZJySiPoO0+ucz+29blqGO1Ch+msTlfT1G+QTxHqgn7EF2jmxqvsxK9mVgrKmqQ9+T8Yad+4vFLm1QrUX79cuJ8UbFlNzva+4VrKCKUiVZXgIoKYFc553pQOmL4rQOENRN0CFIsgUGRKfQNbAqt27jGxrqk4P2mJJyzQv0O929VtBq7zy077oZ1xq6F5femtJOZc2CRwAsctAe5yGvBG4WyGLot5sjIyrqo9fD/wwTWYjOGV2zF5v8n5zsdovOhyC0LKirBecPbqiuRNlVEEZNw04hl5fhVvbwNz2pYnDHXnehReLJZ7jWVGB49Cn0wiVsu579fXZvtYrN4I5ijnyoIA8+nhwaOjj+jfmAWJWzxL/nQu/e2/9fn9sz5o7GiWHq+IhYvl1ADkqiMVKcWdiKqHNJJgAMJTfgbx34dvw5R6UvHs1AvDXtJ/WLkx/qWabbrPdfwCtzDu8A+L1MVQZcovUsVVxai5NeTZ8KNklLvpFfrS8YP1088yrW9qw1JGgan5+RjXp0n22GU1Xc+pcD3DWi6Gc0AkoZjvIMN1WEHB0ZIT5k9FoG/GFWYLrI7P15yZ9yntANfUDTvGghzLFo4ZkQxUGbyRfXD0eK0OPfciM/Q4hrvx4Dud00FnMf1ODSLBL2/PiM0zRIICycu8630/c9AEC1MWbHYNtVf4zUJcOeJEMfWl7tNKPmPHmdaTng79mGb1XLGEsdce7oG7jlJGCNY0irslYRHqPb6UVq6nrGN3hqAnq5dfMCJ3vjMBGyrefjK8dXHCzfgNOqO5zak2ommQbYTVZM+1YNlvYYS4WroMaYrORARd580dWT+A9JIakQ70ZC7p0vEjkM60vB7X3cz525ulEw+dqanVGCRN8O36sXhlSaIpvhRKMwVNiP2+jHFcFY8XpW6I5w34PAzFfzQRumDyKDRkrsCZFRxyds0l6oEJzrs7GFPOQPg3Cl+FSQls6enoM/CHdozT3BD5RFt/agWYXAzMzd0jSf1zw+6qmjTbz9JXwUVfrZdcik7WseJtaZfsuBKKKGc0ptY8pHdZCvxCBIoWyMSwXBRIW9IYWJ5IwYquDGVKDw8okNzM4aeMp5Y+wLnzEvCUojhbC4YiN9FfU0FHmvILGXiDq6LF/N+IwR9uZ9vaURt4vvscHy+waOU175o9w7c0DT8wxUzWxp1EnKeQzbgvKMl2zuslUE5/mucghUen3qRe4FPCfZpY9hYs7rD3C1CZ+V7emwisDVCgf4JFXV5ooiUdiyG1RnFsdnUc/qoweN2AUveI7EjlBVA4Po0/ZAbefxY+GiCRui6jrLe9mm5MNR8BRAV4aEr2dDjVmyi6Jsi4xOnGIc8kP+q5+ZYIDXZHRfoC5SyyAHUFW+jr119bZ7CTj6FSVZZ/B9x6RQMPSlr9GGDyO1oD+kX3ju/XceTD5bnngLguynV+9GFFjC7W5qmqcS9OlCaX3J3o8Bydz4OPzjxcswN7ly5wg5sPZ8OxQajrF5YLstwS90jIkLmQtFw0BtCHiXtcfiUz3FE4J/extMQZKkXJGTXpZ+pq0V0LBmopJcm4qcw/QQob8iGwS8VuFw4VGxf1hDIItLc1ifWo6mKgS/g6OHWDrKqdAaWr7DgSKMLD8XzGkX9WNoj96BQJFmWlo+d4JSwLolFaOayqspyMobPnV8xwqTXhxUzQdDshlv48AzL7C9uh+Vj6Lc9UkiA2VTY+UZcP6LZ8qFm64uQWEQXBGsF96gmfwdCXgIpFT1H55SAAVCsZqC7o4qhJIf91hqwgIYP3BlW0yiQeLWDcHz5c+uaRmMmo19BD2m3gukod1Qov3EqtUhxtyjH5h9QV70FeKRC4rVM6xpPIlamvbc4hkzXrS+6X7c2itW7Sr/d2F15dfZOHYOdG0rEjrehcUNZKi/Ia+eioJJAuCjW7XqAIOsCVIiuEsT2pccjUgHaMlYbFrVIYYZv9wvZBS/Ys92hPxd9PT8kV6e2g6JLSEE8mK48o3RbQksX3Y5b/vLBNzSQCq4slqrE87poqCZoJvkSZzPSjuN/I46tbEr7I7TPaOyfYho8ZSixKNip2KP4AJVrHviEkfJKNRO45uApf54E+KtMnr/mjxsieYWH8aWYf4XkQ9X+Ha79fyngRFJCEG0DxZHJ92RK/dZ30PxXuAqGN0apzEUZYGm2wXfE47DpZBz3Fi0ieKubXXOYphMEVkmXA1de0ufvfZO1U+lPHJsPnY5TG1HAW4z3x+XsOQh2wgegqf0Q2l6nOaYzn8PgUIyzEI5i+i/tBi+YjOoulLevQFf1D2SjrJPkWP1HHLc1z2XVdXIw38ef2rJ2F8xXcdfa0FsEGJh06WsOddD6Rj8jY4jdoHEUAXefNYZJm4bkpKFEWs9dIijfUzNgyI7D4VfL2NZqhx7z33DvVHu+BubI+oIepFb6XKvT03mX2/cHc+1HKq00RQRPWt7E6jge7KtGeAKZGj6QSmEnkzED/o3pjaSFDYBIwLJAk12gLPfikNsH+QW8Kzc=</go:docsCustomData>
</go:gDocsCustomXmlDataStorage>
</file>

<file path=customXml/itemProps1.xml><?xml version="1.0" encoding="utf-8"?>
<ds:datastoreItem xmlns:ds="http://schemas.openxmlformats.org/officeDocument/2006/customXml" ds:itemID="{4F6E244F-BFB3-4F4A-9D82-10387EA31F2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Yuan-Farrell</dc:creator>
  <cp:lastModifiedBy>Jackie Miller</cp:lastModifiedBy>
  <cp:revision>2</cp:revision>
  <dcterms:created xsi:type="dcterms:W3CDTF">2020-06-30T22:37:00Z</dcterms:created>
  <dcterms:modified xsi:type="dcterms:W3CDTF">2020-06-30T22:37:00Z</dcterms:modified>
</cp:coreProperties>
</file>